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1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060"/>
        <w:gridCol w:w="157"/>
        <w:gridCol w:w="1463"/>
        <w:gridCol w:w="2898"/>
      </w:tblGrid>
      <w:tr w:rsidR="00386B78" w:rsidRPr="00B475DD" w14:paraId="3AC3BC84" w14:textId="77777777" w:rsidTr="0076189A">
        <w:tc>
          <w:tcPr>
            <w:tcW w:w="2093" w:type="dxa"/>
            <w:shd w:val="clear" w:color="auto" w:fill="F2F2F2" w:themeFill="background1" w:themeFillShade="F2"/>
          </w:tcPr>
          <w:p w14:paraId="00BE7FF5" w14:textId="77777777" w:rsidR="00DB4F41" w:rsidRPr="00B475DD" w:rsidRDefault="0014076C" w:rsidP="00B475DD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3060" w:type="dxa"/>
          </w:tcPr>
          <w:p w14:paraId="273F90EE" w14:textId="6FC0E5EE" w:rsidR="00DB4F41" w:rsidRPr="00B475DD" w:rsidRDefault="00B866A9" w:rsidP="00DF599E">
            <w:pPr>
              <w:pStyle w:val="Label"/>
            </w:pPr>
            <w:r>
              <w:t>Business &amp; Finance Manager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4CA7B368" w14:textId="77777777"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2898" w:type="dxa"/>
          </w:tcPr>
          <w:p w14:paraId="589A83EB" w14:textId="7D171A97" w:rsidR="00DB4F41" w:rsidRPr="00675772" w:rsidRDefault="009563D7" w:rsidP="00DF599E">
            <w:pPr>
              <w:pStyle w:val="Details"/>
            </w:pPr>
            <w:r>
              <w:t>Exempt</w:t>
            </w:r>
          </w:p>
        </w:tc>
      </w:tr>
      <w:tr w:rsidR="00386B78" w:rsidRPr="00B475DD" w14:paraId="266DA2F2" w14:textId="77777777" w:rsidTr="0076189A">
        <w:tc>
          <w:tcPr>
            <w:tcW w:w="2093" w:type="dxa"/>
            <w:shd w:val="clear" w:color="auto" w:fill="F2F2F2" w:themeFill="background1" w:themeFillShade="F2"/>
          </w:tcPr>
          <w:p w14:paraId="0223EE3F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60" w:type="dxa"/>
          </w:tcPr>
          <w:p w14:paraId="377795A5" w14:textId="2DC1DEC9" w:rsidR="00DB4F41" w:rsidRPr="00675772" w:rsidRDefault="0076189A" w:rsidP="00DF599E">
            <w:pPr>
              <w:pStyle w:val="Details"/>
            </w:pPr>
            <w:proofErr w:type="spellStart"/>
            <w:r>
              <w:t>Envida</w:t>
            </w:r>
            <w:proofErr w:type="spellEnd"/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14:paraId="01B49B9C" w14:textId="77777777" w:rsidR="00DB4F41" w:rsidRPr="00B866A9" w:rsidRDefault="00DB4F41" w:rsidP="00B475DD">
            <w:pPr>
              <w:pStyle w:val="Label"/>
            </w:pPr>
            <w:r w:rsidRPr="00B866A9">
              <w:t>Travel Required:</w:t>
            </w:r>
          </w:p>
        </w:tc>
        <w:tc>
          <w:tcPr>
            <w:tcW w:w="2898" w:type="dxa"/>
          </w:tcPr>
          <w:p w14:paraId="08C270CA" w14:textId="261172C2" w:rsidR="00DB4F41" w:rsidRPr="00675772" w:rsidRDefault="00B866A9" w:rsidP="00DF599E">
            <w:pPr>
              <w:pStyle w:val="Details"/>
            </w:pPr>
            <w:r>
              <w:t>Locally and occasional national conference travel</w:t>
            </w:r>
          </w:p>
        </w:tc>
      </w:tr>
      <w:tr w:rsidR="00386B78" w:rsidRPr="00B475DD" w14:paraId="6E30B395" w14:textId="77777777" w:rsidTr="0076189A">
        <w:tc>
          <w:tcPr>
            <w:tcW w:w="2093" w:type="dxa"/>
            <w:shd w:val="clear" w:color="auto" w:fill="F2F2F2" w:themeFill="background1" w:themeFillShade="F2"/>
          </w:tcPr>
          <w:p w14:paraId="5710D2CE" w14:textId="77777777" w:rsidR="00DB4F41" w:rsidRPr="00B475DD" w:rsidRDefault="0014076C" w:rsidP="00B475DD">
            <w:pPr>
              <w:pStyle w:val="Label"/>
            </w:pPr>
            <w:r w:rsidRPr="00B866A9">
              <w:t>Level/Salary Range:</w:t>
            </w:r>
          </w:p>
        </w:tc>
        <w:tc>
          <w:tcPr>
            <w:tcW w:w="3060" w:type="dxa"/>
          </w:tcPr>
          <w:p w14:paraId="3B73FC92" w14:textId="0B4DD0E9" w:rsidR="00DB4F41" w:rsidRPr="00675772" w:rsidRDefault="00370BBD" w:rsidP="00DF599E">
            <w:pPr>
              <w:pStyle w:val="Details"/>
            </w:pPr>
            <w:r>
              <w:t>$</w:t>
            </w:r>
            <w:r w:rsidR="002771C9">
              <w:t>60-75K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BAD3305" w14:textId="77777777" w:rsidR="00DB4F41" w:rsidRPr="00B866A9" w:rsidRDefault="00DB4F41" w:rsidP="00B475DD">
            <w:pPr>
              <w:pStyle w:val="Label"/>
            </w:pPr>
            <w:r w:rsidRPr="00B866A9">
              <w:t>Position Type:</w:t>
            </w:r>
          </w:p>
        </w:tc>
        <w:sdt>
          <w:sdtPr>
            <w:id w:val="861970474"/>
            <w:placeholder>
              <w:docPart w:val="8F7A407FEF8849D59598146AF06499FD"/>
            </w:placeholder>
          </w:sdtPr>
          <w:sdtEndPr/>
          <w:sdtContent>
            <w:tc>
              <w:tcPr>
                <w:tcW w:w="2898" w:type="dxa"/>
              </w:tcPr>
              <w:p w14:paraId="6E8B39AE" w14:textId="7D4B021F" w:rsidR="00DB4F41" w:rsidRPr="00675772" w:rsidRDefault="00EF1A5B" w:rsidP="00DF599E">
                <w:pPr>
                  <w:pStyle w:val="Details"/>
                </w:pPr>
                <w:r>
                  <w:t>Full Time</w:t>
                </w:r>
              </w:p>
            </w:tc>
          </w:sdtContent>
        </w:sdt>
      </w:tr>
      <w:tr w:rsidR="00386B78" w:rsidRPr="00B475DD" w14:paraId="409FD6B8" w14:textId="77777777" w:rsidTr="0076189A">
        <w:tc>
          <w:tcPr>
            <w:tcW w:w="2093" w:type="dxa"/>
            <w:shd w:val="clear" w:color="auto" w:fill="F2F2F2" w:themeFill="background1" w:themeFillShade="F2"/>
          </w:tcPr>
          <w:p w14:paraId="5D664035" w14:textId="77777777"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060" w:type="dxa"/>
          </w:tcPr>
          <w:p w14:paraId="36BA0C71" w14:textId="79CCD9D1" w:rsidR="00DB4F41" w:rsidRPr="00675772" w:rsidRDefault="00CA0437" w:rsidP="00DF599E">
            <w:pPr>
              <w:pStyle w:val="Details"/>
            </w:pPr>
            <w:r>
              <w:t>Roslyn Beall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A7C2711" w14:textId="77777777" w:rsidR="00DB4F41" w:rsidRPr="00B866A9" w:rsidRDefault="00DB4F41" w:rsidP="00B475DD">
            <w:pPr>
              <w:pStyle w:val="Label"/>
            </w:pPr>
            <w:r w:rsidRPr="00B866A9">
              <w:t>Date posted:</w:t>
            </w:r>
          </w:p>
        </w:tc>
        <w:tc>
          <w:tcPr>
            <w:tcW w:w="2898" w:type="dxa"/>
          </w:tcPr>
          <w:p w14:paraId="27F36CC0" w14:textId="500BCC0E" w:rsidR="00DB4F41" w:rsidRPr="00857B5E" w:rsidRDefault="00DB4F41" w:rsidP="00857B5E">
            <w:pPr>
              <w:pStyle w:val="Details"/>
            </w:pPr>
          </w:p>
        </w:tc>
      </w:tr>
      <w:tr w:rsidR="00DB4F41" w:rsidRPr="00B475DD" w14:paraId="613E8E8A" w14:textId="77777777" w:rsidTr="0076189A">
        <w:tc>
          <w:tcPr>
            <w:tcW w:w="9671" w:type="dxa"/>
            <w:gridSpan w:val="5"/>
            <w:shd w:val="clear" w:color="auto" w:fill="D9D9D9" w:themeFill="background1" w:themeFillShade="D9"/>
          </w:tcPr>
          <w:p w14:paraId="4EFD29EF" w14:textId="77777777" w:rsidR="00DB4F41" w:rsidRPr="00B475DD" w:rsidRDefault="00DB4F41" w:rsidP="00B475D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14:paraId="23AD1EA1" w14:textId="77777777" w:rsidTr="00B7225A">
        <w:trPr>
          <w:trHeight w:val="1331"/>
        </w:trPr>
        <w:tc>
          <w:tcPr>
            <w:tcW w:w="5310" w:type="dxa"/>
            <w:gridSpan w:val="3"/>
            <w:tcBorders>
              <w:bottom w:val="single" w:sz="4" w:space="0" w:color="000000"/>
            </w:tcBorders>
          </w:tcPr>
          <w:p w14:paraId="55E777BA" w14:textId="77777777" w:rsidR="00FD5C8A" w:rsidRDefault="00D32F04" w:rsidP="00B7225A">
            <w:pPr>
              <w:pStyle w:val="Descriptionlabels"/>
              <w:spacing w:before="0" w:after="0"/>
            </w:pPr>
            <w:r>
              <w:t>Fax or E-mail:</w:t>
            </w:r>
            <w:r w:rsidR="00B7225A">
              <w:t xml:space="preserve"> </w:t>
            </w:r>
            <w:r w:rsidR="00DF599E">
              <w:rPr>
                <w:rStyle w:val="DetailsChar"/>
              </w:rPr>
              <w:t>719-633-0845</w:t>
            </w:r>
            <w:r w:rsidR="00CF22EC">
              <w:t xml:space="preserve"> </w:t>
            </w:r>
            <w:r>
              <w:t xml:space="preserve">or </w:t>
            </w:r>
          </w:p>
          <w:p w14:paraId="6BB9A6FD" w14:textId="0C91F16C" w:rsidR="00EC3AED" w:rsidRDefault="00CA0437" w:rsidP="00B7225A">
            <w:pPr>
              <w:pStyle w:val="Descriptionlabels"/>
              <w:spacing w:before="0" w:after="0"/>
              <w:rPr>
                <w:b w:val="0"/>
              </w:rPr>
            </w:pPr>
            <w:r>
              <w:t>rbeall@en</w:t>
            </w:r>
            <w:r w:rsidR="001E3860">
              <w:t>vida</w:t>
            </w:r>
            <w:r>
              <w:t>cares.org</w:t>
            </w:r>
            <w:r w:rsidR="00EC3AED" w:rsidRPr="006C3ABA">
              <w:t xml:space="preserve"> </w:t>
            </w:r>
          </w:p>
          <w:p w14:paraId="4C4826E1" w14:textId="36CB995E" w:rsidR="0014076C" w:rsidRPr="00675772" w:rsidRDefault="0014076C" w:rsidP="001E3860">
            <w:pPr>
              <w:pStyle w:val="Details"/>
              <w:spacing w:before="0" w:after="0"/>
            </w:pPr>
            <w:r w:rsidRPr="006C3ABA">
              <w:rPr>
                <w:b/>
              </w:rPr>
              <w:t>Subject Line</w:t>
            </w:r>
            <w:r w:rsidRPr="00675772">
              <w:t>:</w:t>
            </w:r>
            <w:r w:rsidR="00DF599E">
              <w:t xml:space="preserve"> Application</w:t>
            </w:r>
            <w:r w:rsidR="00370BBD">
              <w:t xml:space="preserve"> -</w:t>
            </w:r>
            <w:r w:rsidR="00DF599E">
              <w:t xml:space="preserve"> </w:t>
            </w:r>
            <w:r w:rsidR="00370BBD">
              <w:t>Director of Business Operations</w:t>
            </w:r>
            <w:r w:rsidR="00DF599E">
              <w:t xml:space="preserve"> </w:t>
            </w:r>
          </w:p>
          <w:p w14:paraId="07086008" w14:textId="7CC99072" w:rsidR="00D32F04" w:rsidRPr="00B475DD" w:rsidRDefault="00D32F04" w:rsidP="001E3860">
            <w:pPr>
              <w:pStyle w:val="Details"/>
              <w:spacing w:before="0" w:after="0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DF599E">
              <w:rPr>
                <w:rStyle w:val="DetailsChar"/>
              </w:rPr>
              <w:t xml:space="preserve"> </w:t>
            </w:r>
            <w:r w:rsidR="00CA0437">
              <w:rPr>
                <w:rStyle w:val="DetailsChar"/>
              </w:rPr>
              <w:t>HR</w:t>
            </w:r>
          </w:p>
        </w:tc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6758C1A9" w14:textId="77777777" w:rsidR="00D32F04" w:rsidRDefault="00D32F04" w:rsidP="00B7225A">
            <w:pPr>
              <w:pStyle w:val="Descriptionlabels"/>
              <w:spacing w:before="0" w:after="0"/>
            </w:pPr>
            <w:r>
              <w:t>Mail</w:t>
            </w:r>
            <w:r w:rsidRPr="00B475DD">
              <w:t>:</w:t>
            </w:r>
          </w:p>
          <w:p w14:paraId="530A576C" w14:textId="4256242E" w:rsidR="00D32F04" w:rsidRDefault="00CA0437" w:rsidP="001E3860">
            <w:pPr>
              <w:pStyle w:val="Details"/>
              <w:spacing w:before="0" w:after="0"/>
              <w:rPr>
                <w:rStyle w:val="DetailsChar"/>
              </w:rPr>
            </w:pPr>
            <w:proofErr w:type="spellStart"/>
            <w:r>
              <w:rPr>
                <w:rStyle w:val="DetailsChar"/>
              </w:rPr>
              <w:t>Envida</w:t>
            </w:r>
            <w:proofErr w:type="spellEnd"/>
          </w:p>
          <w:p w14:paraId="7DB6CF2D" w14:textId="5F49EAB5" w:rsidR="00CA0437" w:rsidRDefault="00CA0437" w:rsidP="001E3860">
            <w:pPr>
              <w:pStyle w:val="Details"/>
              <w:spacing w:before="0" w:after="0"/>
              <w:rPr>
                <w:rStyle w:val="DetailsChar"/>
              </w:rPr>
            </w:pPr>
            <w:r>
              <w:rPr>
                <w:rStyle w:val="DetailsChar"/>
              </w:rPr>
              <w:t>Human Resources</w:t>
            </w:r>
          </w:p>
          <w:p w14:paraId="4EC89AB5" w14:textId="632FC7F2" w:rsidR="00DF599E" w:rsidRDefault="00703C39" w:rsidP="001E3860">
            <w:pPr>
              <w:pStyle w:val="Details"/>
              <w:spacing w:before="0" w:after="0"/>
              <w:rPr>
                <w:rStyle w:val="DetailsChar"/>
              </w:rPr>
            </w:pPr>
            <w:r>
              <w:rPr>
                <w:rStyle w:val="DetailsChar"/>
              </w:rPr>
              <w:t>56</w:t>
            </w:r>
            <w:r w:rsidR="00CA0437">
              <w:rPr>
                <w:rStyle w:val="DetailsChar"/>
              </w:rPr>
              <w:t>6</w:t>
            </w:r>
            <w:r>
              <w:rPr>
                <w:rStyle w:val="DetailsChar"/>
              </w:rPr>
              <w:t>0</w:t>
            </w:r>
            <w:r w:rsidR="00DF599E">
              <w:rPr>
                <w:rStyle w:val="DetailsChar"/>
              </w:rPr>
              <w:t xml:space="preserve"> N Academy Blvd</w:t>
            </w:r>
          </w:p>
          <w:p w14:paraId="434AB276" w14:textId="035FC749" w:rsidR="00D32F04" w:rsidRPr="00146B76" w:rsidRDefault="00DF599E" w:rsidP="001E3860">
            <w:pPr>
              <w:pStyle w:val="Details"/>
              <w:spacing w:before="0" w:after="0"/>
            </w:pPr>
            <w:r>
              <w:rPr>
                <w:rStyle w:val="DetailsChar"/>
              </w:rPr>
              <w:t xml:space="preserve">Colorado Springs, CO </w:t>
            </w:r>
            <w:r w:rsidR="00703C39">
              <w:rPr>
                <w:rStyle w:val="DetailsChar"/>
              </w:rPr>
              <w:t>80918</w:t>
            </w:r>
          </w:p>
        </w:tc>
      </w:tr>
      <w:tr w:rsidR="00DB7B5C" w:rsidRPr="00B475DD" w14:paraId="254CEF81" w14:textId="77777777" w:rsidTr="0076189A">
        <w:tc>
          <w:tcPr>
            <w:tcW w:w="9671" w:type="dxa"/>
            <w:gridSpan w:val="5"/>
            <w:shd w:val="clear" w:color="auto" w:fill="D9D9D9" w:themeFill="background1" w:themeFillShade="D9"/>
          </w:tcPr>
          <w:p w14:paraId="437CC98D" w14:textId="77777777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1E3860" w14:paraId="32670FE7" w14:textId="77777777" w:rsidTr="0076189A">
        <w:trPr>
          <w:trHeight w:val="7568"/>
        </w:trPr>
        <w:tc>
          <w:tcPr>
            <w:tcW w:w="9671" w:type="dxa"/>
            <w:gridSpan w:val="5"/>
          </w:tcPr>
          <w:p w14:paraId="138CF412" w14:textId="77777777" w:rsidR="00887CBE" w:rsidRPr="00B7225A" w:rsidRDefault="00887CBE" w:rsidP="002771C9">
            <w:pPr>
              <w:pStyle w:val="Descriptionlabels"/>
              <w:spacing w:before="0" w:after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B7225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Summary of function</w:t>
            </w:r>
          </w:p>
          <w:p w14:paraId="217BFF9A" w14:textId="43E4F423" w:rsidR="00887CBE" w:rsidRPr="00BB434C" w:rsidRDefault="00EC3AED" w:rsidP="002771C9">
            <w:pPr>
              <w:pStyle w:val="Descriptionlabels"/>
              <w:spacing w:before="0" w:after="0"/>
              <w:rPr>
                <w:rFonts w:asciiTheme="minorHAnsi" w:hAnsiTheme="minorHAnsi" w:cstheme="minorHAnsi"/>
                <w:b w:val="0"/>
                <w:smallCaps w:val="0"/>
              </w:rPr>
            </w:pPr>
            <w:r w:rsidRPr="001E3860">
              <w:rPr>
                <w:rFonts w:asciiTheme="minorHAnsi" w:hAnsiTheme="minorHAnsi" w:cstheme="minorHAnsi"/>
                <w:b w:val="0"/>
                <w:smallCaps w:val="0"/>
              </w:rPr>
              <w:t xml:space="preserve">The </w:t>
            </w:r>
            <w:r w:rsidR="002771C9" w:rsidRPr="00FD5C8A">
              <w:rPr>
                <w:rFonts w:asciiTheme="minorHAnsi" w:hAnsiTheme="minorHAnsi" w:cstheme="minorHAnsi"/>
                <w:b w:val="0"/>
                <w:smallCaps w:val="0"/>
              </w:rPr>
              <w:t>B</w:t>
            </w:r>
            <w:r w:rsidR="00370BBD" w:rsidRPr="00FD5C8A">
              <w:rPr>
                <w:rFonts w:asciiTheme="minorHAnsi" w:hAnsiTheme="minorHAnsi" w:cstheme="minorHAnsi"/>
                <w:b w:val="0"/>
                <w:smallCaps w:val="0"/>
              </w:rPr>
              <w:t>usiness</w:t>
            </w:r>
            <w:r w:rsidR="00FD5C8A">
              <w:rPr>
                <w:rFonts w:asciiTheme="minorHAnsi" w:hAnsiTheme="minorHAnsi" w:cstheme="minorHAnsi"/>
                <w:b w:val="0"/>
                <w:smallCaps w:val="0"/>
              </w:rPr>
              <w:t xml:space="preserve"> and Finance Manager</w:t>
            </w:r>
            <w:r w:rsidR="00370BBD" w:rsidRPr="001E3860">
              <w:rPr>
                <w:rFonts w:asciiTheme="minorHAnsi" w:hAnsiTheme="minorHAnsi" w:cstheme="minorHAnsi"/>
                <w:b w:val="0"/>
                <w:smallCaps w:val="0"/>
              </w:rPr>
              <w:t xml:space="preserve"> will </w:t>
            </w:r>
            <w:r w:rsidR="002771C9" w:rsidRPr="001E3860">
              <w:rPr>
                <w:rFonts w:asciiTheme="minorHAnsi" w:eastAsia="Times New Roman" w:hAnsiTheme="minorHAnsi" w:cstheme="minorHAnsi"/>
                <w:b w:val="0"/>
                <w:smallCaps w:val="0"/>
                <w:color w:val="000000"/>
              </w:rPr>
              <w:t>a</w:t>
            </w:r>
            <w:r w:rsidR="00370BBD" w:rsidRPr="001E3860">
              <w:rPr>
                <w:rFonts w:asciiTheme="minorHAnsi" w:eastAsia="Times New Roman" w:hAnsiTheme="minorHAnsi" w:cstheme="minorHAnsi"/>
                <w:b w:val="0"/>
                <w:smallCaps w:val="0"/>
                <w:color w:val="000000"/>
              </w:rPr>
              <w:t>ct as a strategic partner to the CEO to ensure operational excellence and is primarily responsible for the successful management of core no</w:t>
            </w:r>
            <w:r w:rsidR="002771C9" w:rsidRPr="001E3860">
              <w:rPr>
                <w:rFonts w:asciiTheme="minorHAnsi" w:eastAsia="Times New Roman" w:hAnsiTheme="minorHAnsi" w:cstheme="minorHAnsi"/>
                <w:b w:val="0"/>
                <w:smallCaps w:val="0"/>
                <w:color w:val="000000"/>
              </w:rPr>
              <w:t>n</w:t>
            </w:r>
            <w:r w:rsidR="00370BBD" w:rsidRPr="001E3860">
              <w:rPr>
                <w:rFonts w:asciiTheme="minorHAnsi" w:eastAsia="Times New Roman" w:hAnsiTheme="minorHAnsi" w:cstheme="minorHAnsi"/>
                <w:b w:val="0"/>
                <w:smallCaps w:val="0"/>
                <w:color w:val="000000"/>
              </w:rPr>
              <w:t>profit bus</w:t>
            </w:r>
            <w:r w:rsidR="001E3860" w:rsidRPr="001E3860">
              <w:rPr>
                <w:rFonts w:asciiTheme="minorHAnsi" w:eastAsia="Times New Roman" w:hAnsiTheme="minorHAnsi" w:cstheme="minorHAnsi"/>
                <w:b w:val="0"/>
                <w:smallCaps w:val="0"/>
                <w:color w:val="000000"/>
              </w:rPr>
              <w:t xml:space="preserve">iness and operational </w:t>
            </w:r>
            <w:r w:rsidR="001E3860" w:rsidRPr="00BB434C">
              <w:rPr>
                <w:rFonts w:asciiTheme="minorHAnsi" w:eastAsia="Times New Roman" w:hAnsiTheme="minorHAnsi" w:cstheme="minorHAnsi"/>
                <w:b w:val="0"/>
                <w:smallCaps w:val="0"/>
                <w:color w:val="000000"/>
              </w:rPr>
              <w:t>functions, through the design and implementation of business plans and strategies to promote the attainment of goals.</w:t>
            </w:r>
          </w:p>
          <w:p w14:paraId="71066CEB" w14:textId="77777777" w:rsidR="00B7225A" w:rsidRPr="00B7225A" w:rsidRDefault="00B7225A" w:rsidP="00B7225A">
            <w:pPr>
              <w:pStyle w:val="Descriptionlabels"/>
              <w:spacing w:before="0" w:after="0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D097F1A" w14:textId="1C4DD58E" w:rsidR="00146B76" w:rsidRPr="00B7225A" w:rsidRDefault="00147A54" w:rsidP="00B7225A">
            <w:pPr>
              <w:pStyle w:val="Descriptionlabels"/>
              <w:spacing w:before="0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B7225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Role</w:t>
            </w:r>
            <w:r w:rsidR="00B7225A" w:rsidRPr="00B7225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>s</w:t>
            </w:r>
            <w:r w:rsidRPr="00B7225A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 and Responsibilities</w:t>
            </w:r>
          </w:p>
          <w:p w14:paraId="1493B206" w14:textId="184CBDDE" w:rsidR="00370BBD" w:rsidRPr="001E3860" w:rsidRDefault="00023B05" w:rsidP="003B468D">
            <w:p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b/>
                <w:bCs/>
                <w:color w:val="000000"/>
                <w:sz w:val="22"/>
              </w:rPr>
              <w:t xml:space="preserve">  FINANCE OVERSIGHT</w:t>
            </w:r>
          </w:p>
          <w:p w14:paraId="012149A7" w14:textId="3C704549" w:rsidR="00370BBD" w:rsidRPr="001E3860" w:rsidRDefault="00370BBD" w:rsidP="003B468D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Identify the flow of information through the business cycles, take measures to completely and accurately capture data</w:t>
            </w:r>
            <w:r w:rsidR="002771C9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3A1ECC26" w14:textId="3915341D" w:rsidR="001E3860" w:rsidRPr="00BB434C" w:rsidRDefault="001E3860" w:rsidP="003B468D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BB434C">
              <w:rPr>
                <w:rFonts w:eastAsia="Times New Roman" w:cstheme="minorHAnsi"/>
                <w:color w:val="000000"/>
                <w:sz w:val="22"/>
              </w:rPr>
              <w:t xml:space="preserve">Gather, analyze and interpret external and internal data and </w:t>
            </w:r>
            <w:r w:rsidR="00B7225A" w:rsidRPr="00BB434C">
              <w:rPr>
                <w:rFonts w:eastAsia="Times New Roman" w:cstheme="minorHAnsi"/>
                <w:color w:val="000000"/>
                <w:sz w:val="22"/>
              </w:rPr>
              <w:t>present to leadership</w:t>
            </w:r>
            <w:r w:rsidRPr="00BB434C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75134B5B" w14:textId="7C5E85BC" w:rsidR="00370BBD" w:rsidRPr="001E3860" w:rsidRDefault="00370BBD" w:rsidP="003B468D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Provide quarterly and monthly financial reports, including cash flow and projected contributions</w:t>
            </w:r>
            <w:r w:rsidR="002771C9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003ECB0A" w14:textId="5DEC2713" w:rsidR="00370BBD" w:rsidRPr="001E3860" w:rsidRDefault="00370BBD" w:rsidP="003B468D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Analyze financial information</w:t>
            </w:r>
            <w:r w:rsidR="002771C9" w:rsidRPr="001E3860">
              <w:rPr>
                <w:rFonts w:eastAsia="Times New Roman" w:cstheme="minorHAnsi"/>
                <w:color w:val="000000"/>
                <w:sz w:val="22"/>
              </w:rPr>
              <w:t>,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 xml:space="preserve"> provide mentoring and feedback to the accounting department and timely financial recommendations to </w:t>
            </w:r>
            <w:r w:rsidR="00B7225A">
              <w:rPr>
                <w:rFonts w:eastAsia="Times New Roman" w:cstheme="minorHAnsi"/>
                <w:color w:val="000000"/>
                <w:sz w:val="22"/>
              </w:rPr>
              <w:t>leadership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 xml:space="preserve"> for decision making purposes</w:t>
            </w:r>
            <w:r w:rsidR="002771C9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03FFE9B8" w14:textId="3FA28236" w:rsidR="00370BBD" w:rsidRPr="001E3860" w:rsidRDefault="00370BBD" w:rsidP="003B468D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Prepare and support the annual audit and Form 990 tax filing</w:t>
            </w:r>
            <w:r w:rsidR="002771C9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0BB5FC55" w14:textId="6D3777E0" w:rsidR="00370BBD" w:rsidRPr="001E3860" w:rsidRDefault="00370BBD" w:rsidP="001E3860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Coordinate annual audit by CPA firm and prepares all related worksheets needed</w:t>
            </w:r>
            <w:r w:rsidR="002771C9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5F9E0B79" w14:textId="206DE4A8" w:rsidR="00370BBD" w:rsidRPr="001E3860" w:rsidRDefault="00023B05" w:rsidP="00B7225A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b/>
                <w:color w:val="000000"/>
                <w:sz w:val="22"/>
              </w:rPr>
              <w:t xml:space="preserve">   BUDGETING</w:t>
            </w:r>
          </w:p>
          <w:p w14:paraId="4D2B1CA0" w14:textId="30987DC3" w:rsidR="00370BBD" w:rsidRPr="00BB434C" w:rsidRDefault="00370BBD" w:rsidP="003B468D">
            <w:pPr>
              <w:numPr>
                <w:ilvl w:val="0"/>
                <w:numId w:val="19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Develop and manage the annual operating budgets, provide variance analysis, and recommend corrective action</w:t>
            </w:r>
            <w:r w:rsidR="00C442D7">
              <w:rPr>
                <w:rFonts w:eastAsia="Times New Roman" w:cstheme="minorHAnsi"/>
                <w:color w:val="000000"/>
                <w:sz w:val="22"/>
              </w:rPr>
              <w:t xml:space="preserve"> </w:t>
            </w:r>
            <w:r w:rsidR="00C442D7" w:rsidRPr="00BB434C">
              <w:rPr>
                <w:rFonts w:eastAsia="Times New Roman" w:cstheme="minorHAnsi"/>
                <w:color w:val="000000"/>
                <w:sz w:val="22"/>
              </w:rPr>
              <w:t>in conjunction with the CEO and Board</w:t>
            </w:r>
            <w:r w:rsidR="001E3860" w:rsidRPr="00BB434C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52EFFD66" w14:textId="77777777" w:rsidR="00C442D7" w:rsidRPr="00BB434C" w:rsidRDefault="00C442D7" w:rsidP="00B7225A">
            <w:pPr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BB434C">
              <w:rPr>
                <w:sz w:val="22"/>
              </w:rPr>
              <w:t xml:space="preserve">Ensure alignment of annual operating budget with annual operations plans and long term strategic plan. </w:t>
            </w:r>
          </w:p>
          <w:p w14:paraId="09F60B6F" w14:textId="30D76950" w:rsidR="00370BBD" w:rsidRPr="001E3860" w:rsidRDefault="00370BBD" w:rsidP="00B7225A">
            <w:pPr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Develop financial models and forecasting to support strategic initiatives which offer “what-if” analyses and/or solutions to the leadership team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3F21449E" w14:textId="571E420F" w:rsidR="00370BBD" w:rsidRPr="001E3860" w:rsidRDefault="00023B05" w:rsidP="00B7225A">
            <w:pPr>
              <w:shd w:val="clear" w:color="auto" w:fill="FFFFFF"/>
              <w:spacing w:after="0"/>
              <w:rPr>
                <w:rFonts w:eastAsia="Times New Roman" w:cstheme="minorHAnsi"/>
                <w:b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b/>
                <w:color w:val="000000"/>
                <w:sz w:val="22"/>
              </w:rPr>
              <w:t xml:space="preserve">   GRANT SUPPORT</w:t>
            </w:r>
          </w:p>
          <w:p w14:paraId="7A522A13" w14:textId="5B9FBF46" w:rsidR="00370BBD" w:rsidRPr="001E3860" w:rsidRDefault="00370BBD" w:rsidP="003B468D">
            <w:pPr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Ensure the timely submittal of all grant application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s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 xml:space="preserve"> and interim reports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3D252273" w14:textId="1A79CD74" w:rsidR="00370BBD" w:rsidRPr="001E3860" w:rsidRDefault="00370BBD" w:rsidP="003B468D">
            <w:pPr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Manage record keeping for the grants and oversee accounting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54A75FE1" w14:textId="4DCB99A1" w:rsidR="00370BBD" w:rsidRPr="001E3860" w:rsidRDefault="00370BBD" w:rsidP="003B468D">
            <w:pPr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Provide accurate and timely financial information, including updated projections and changes, for use in grant reporting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798D0789" w14:textId="05E9E406" w:rsidR="00675772" w:rsidRPr="00C442D7" w:rsidRDefault="00370BBD" w:rsidP="00C442D7">
            <w:pPr>
              <w:numPr>
                <w:ilvl w:val="0"/>
                <w:numId w:val="19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Provide allocation, tracking, and compliance around use of funds for all grants</w:t>
            </w:r>
            <w:r w:rsidR="00C442D7">
              <w:rPr>
                <w:rFonts w:eastAsia="Times New Roman" w:cstheme="minorHAnsi"/>
                <w:color w:val="000000"/>
                <w:sz w:val="22"/>
              </w:rPr>
              <w:t>.</w:t>
            </w:r>
          </w:p>
        </w:tc>
      </w:tr>
      <w:tr w:rsidR="00703C39" w:rsidRPr="001E3860" w14:paraId="396EF6BC" w14:textId="77777777" w:rsidTr="00F12C0F">
        <w:trPr>
          <w:trHeight w:val="1385"/>
        </w:trPr>
        <w:tc>
          <w:tcPr>
            <w:tcW w:w="9671" w:type="dxa"/>
            <w:gridSpan w:val="5"/>
            <w:shd w:val="clear" w:color="auto" w:fill="auto"/>
          </w:tcPr>
          <w:p w14:paraId="5A7427C1" w14:textId="7FF92246" w:rsidR="00023B05" w:rsidRPr="00C442D7" w:rsidRDefault="00C31F5C" w:rsidP="00023B05">
            <w:pPr>
              <w:shd w:val="clear" w:color="auto" w:fill="FFFFFF"/>
              <w:spacing w:before="100" w:beforeAutospacing="1" w:after="0"/>
              <w:rPr>
                <w:rFonts w:eastAsia="Times New Roman" w:cstheme="minorHAnsi"/>
                <w:b/>
                <w:smallCaps/>
                <w:color w:val="0D0D0D" w:themeColor="text1" w:themeTint="F2"/>
                <w:sz w:val="22"/>
                <w:u w:val="single"/>
              </w:rPr>
            </w:pPr>
            <w:r w:rsidRPr="00C442D7">
              <w:rPr>
                <w:rFonts w:eastAsia="Times New Roman" w:cstheme="minorHAnsi"/>
                <w:b/>
                <w:smallCaps/>
                <w:color w:val="0D0D0D" w:themeColor="text1" w:themeTint="F2"/>
                <w:sz w:val="22"/>
              </w:rPr>
              <w:lastRenderedPageBreak/>
              <w:t xml:space="preserve">   </w:t>
            </w:r>
            <w:r w:rsidR="00C442D7">
              <w:rPr>
                <w:rFonts w:eastAsia="Times New Roman" w:cstheme="minorHAnsi"/>
                <w:b/>
                <w:smallCaps/>
                <w:color w:val="262626" w:themeColor="text1" w:themeTint="D9"/>
                <w:sz w:val="22"/>
                <w:u w:val="single"/>
              </w:rPr>
              <w:t>Other D</w:t>
            </w:r>
            <w:r w:rsidR="00C442D7" w:rsidRPr="00C442D7">
              <w:rPr>
                <w:rFonts w:eastAsia="Times New Roman" w:cstheme="minorHAnsi"/>
                <w:b/>
                <w:smallCaps/>
                <w:color w:val="262626" w:themeColor="text1" w:themeTint="D9"/>
                <w:sz w:val="22"/>
                <w:u w:val="single"/>
              </w:rPr>
              <w:t>uties</w:t>
            </w:r>
          </w:p>
          <w:p w14:paraId="43B2C65A" w14:textId="77777777" w:rsidR="001E3860" w:rsidRPr="00BB434C" w:rsidRDefault="001E3860" w:rsidP="00C30E80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BB434C">
              <w:rPr>
                <w:rFonts w:eastAsia="Times New Roman" w:cstheme="minorHAnsi"/>
                <w:color w:val="000000"/>
                <w:sz w:val="22"/>
              </w:rPr>
              <w:t>Ensure the organization has the adequate and suitable resources to complete its activities (</w:t>
            </w:r>
            <w:proofErr w:type="spellStart"/>
            <w:r w:rsidRPr="00BB434C">
              <w:rPr>
                <w:rFonts w:eastAsia="Times New Roman" w:cstheme="minorHAnsi"/>
                <w:color w:val="000000"/>
                <w:sz w:val="22"/>
              </w:rPr>
              <w:t>e</w:t>
            </w:r>
            <w:proofErr w:type="gramStart"/>
            <w:r w:rsidRPr="00BB434C">
              <w:rPr>
                <w:rFonts w:eastAsia="Times New Roman" w:cstheme="minorHAnsi"/>
                <w:color w:val="000000"/>
                <w:sz w:val="22"/>
              </w:rPr>
              <w:t>..g</w:t>
            </w:r>
            <w:proofErr w:type="spellEnd"/>
            <w:proofErr w:type="gramEnd"/>
            <w:r w:rsidRPr="00BB434C">
              <w:rPr>
                <w:rFonts w:eastAsia="Times New Roman" w:cstheme="minorHAnsi"/>
                <w:color w:val="000000"/>
                <w:sz w:val="22"/>
              </w:rPr>
              <w:t>. people, material, equipment, etc.)</w:t>
            </w:r>
          </w:p>
          <w:p w14:paraId="43EB194B" w14:textId="77777777" w:rsidR="00B7225A" w:rsidRPr="00BB434C" w:rsidRDefault="00B7225A" w:rsidP="00C30E80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BB434C">
              <w:rPr>
                <w:rFonts w:eastAsia="Times New Roman" w:cstheme="minorHAnsi"/>
                <w:color w:val="000000"/>
                <w:sz w:val="22"/>
              </w:rPr>
              <w:t>Represent the organization in the broader community.</w:t>
            </w:r>
          </w:p>
          <w:p w14:paraId="5496BACB" w14:textId="77777777" w:rsidR="00C30E80" w:rsidRPr="00BB434C" w:rsidRDefault="00C30E80" w:rsidP="00C30E80">
            <w:pPr>
              <w:numPr>
                <w:ilvl w:val="0"/>
                <w:numId w:val="18"/>
              </w:numPr>
              <w:spacing w:before="0" w:after="0"/>
            </w:pPr>
            <w:r w:rsidRPr="00BB434C">
              <w:t xml:space="preserve">Review contracts, agreements, proposals, bids and policies as needed. </w:t>
            </w:r>
          </w:p>
          <w:p w14:paraId="3588EB4B" w14:textId="77777777" w:rsidR="00C30E80" w:rsidRPr="00BB434C" w:rsidRDefault="00C30E80" w:rsidP="00C30E80">
            <w:pPr>
              <w:numPr>
                <w:ilvl w:val="0"/>
                <w:numId w:val="18"/>
              </w:numPr>
              <w:spacing w:before="0" w:after="0"/>
            </w:pPr>
            <w:r w:rsidRPr="00BB434C">
              <w:t xml:space="preserve">Recommend continuous operational improvements across the organization with a proactive focus. </w:t>
            </w:r>
          </w:p>
          <w:p w14:paraId="6E344781" w14:textId="4D97642E" w:rsidR="00023B05" w:rsidRPr="001E3860" w:rsidRDefault="00023B05" w:rsidP="00C30E80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Ensure regulatory compliance with current no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n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>profit requirements.</w:t>
            </w:r>
          </w:p>
          <w:p w14:paraId="66A803AA" w14:textId="77777777" w:rsidR="00023B05" w:rsidRPr="001E3860" w:rsidRDefault="00023B05" w:rsidP="00C30E8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Obtain a deep understanding of operational processes and then build systems to accurately and effectively capture necessary and useful data points.</w:t>
            </w:r>
          </w:p>
          <w:p w14:paraId="45A2DCDB" w14:textId="1FB0F70A" w:rsidR="00023B05" w:rsidRPr="001E3860" w:rsidRDefault="00023B05" w:rsidP="00C30E80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Oversee all aspects of the company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 xml:space="preserve">’s commercial 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>insurance</w:t>
            </w:r>
            <w:r w:rsidR="001E3860" w:rsidRPr="001E3860">
              <w:rPr>
                <w:rFonts w:eastAsia="Times New Roman" w:cstheme="minorHAnsi"/>
                <w:color w:val="000000"/>
                <w:sz w:val="22"/>
              </w:rPr>
              <w:t>.</w:t>
            </w:r>
          </w:p>
          <w:p w14:paraId="36D9D195" w14:textId="311DE3C5" w:rsidR="00887CBE" w:rsidRPr="00C442D7" w:rsidRDefault="00B7225A" w:rsidP="00B7225A">
            <w:pPr>
              <w:pStyle w:val="Descriptionlabels"/>
              <w:spacing w:after="0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887CBE" w:rsidRPr="00C442D7">
              <w:rPr>
                <w:rFonts w:asciiTheme="minorHAnsi" w:hAnsiTheme="minorHAnsi" w:cstheme="minorHAnsi"/>
                <w:u w:val="single"/>
              </w:rPr>
              <w:t>Knowledge, Skills, and Abilities</w:t>
            </w:r>
          </w:p>
          <w:p w14:paraId="5D4A119A" w14:textId="77777777" w:rsidR="002B44C6" w:rsidRPr="00B7225A" w:rsidRDefault="002B44C6" w:rsidP="00C30E80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B7225A">
              <w:rPr>
                <w:rFonts w:cstheme="minorHAnsi"/>
                <w:sz w:val="22"/>
              </w:rPr>
              <w:t>Requires full charge bookkeeping skills.</w:t>
            </w:r>
          </w:p>
          <w:p w14:paraId="69931D42" w14:textId="77777777" w:rsidR="002B44C6" w:rsidRPr="00B7225A" w:rsidRDefault="002B44C6" w:rsidP="00C30E80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B7225A">
              <w:rPr>
                <w:rFonts w:cstheme="minorHAnsi"/>
                <w:sz w:val="22"/>
              </w:rPr>
              <w:t>Requires ability to carry out tasks and projects to their completion in cooperation with other staff members.</w:t>
            </w:r>
          </w:p>
          <w:p w14:paraId="4BD65919" w14:textId="77777777" w:rsidR="002B44C6" w:rsidRPr="00B7225A" w:rsidRDefault="002B44C6" w:rsidP="00C30E80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B7225A">
              <w:rPr>
                <w:rFonts w:cstheme="minorHAnsi"/>
                <w:sz w:val="22"/>
              </w:rPr>
              <w:t>Exercise tact, good judgement, maturity and confidentiality.</w:t>
            </w:r>
          </w:p>
          <w:p w14:paraId="1966614C" w14:textId="7BC41B13" w:rsidR="002B44C6" w:rsidRPr="00B7225A" w:rsidRDefault="002B44C6" w:rsidP="00C30E80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B7225A">
              <w:rPr>
                <w:rFonts w:cstheme="minorHAnsi"/>
                <w:sz w:val="22"/>
              </w:rPr>
              <w:t>Ability to manage nonprofit accounting software, interfacing as needed with Excel.</w:t>
            </w:r>
          </w:p>
          <w:p w14:paraId="07AF573C" w14:textId="4F6D16ED" w:rsidR="002B44C6" w:rsidRPr="00B7225A" w:rsidRDefault="002B44C6" w:rsidP="00C30E80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B7225A">
              <w:rPr>
                <w:rFonts w:cstheme="minorHAnsi"/>
                <w:sz w:val="22"/>
              </w:rPr>
              <w:t>Ability to work independently</w:t>
            </w:r>
            <w:r w:rsidR="00791CC2" w:rsidRPr="00B7225A">
              <w:rPr>
                <w:rFonts w:cstheme="minorHAnsi"/>
                <w:sz w:val="22"/>
              </w:rPr>
              <w:t xml:space="preserve"> and </w:t>
            </w:r>
            <w:r w:rsidRPr="00B7225A">
              <w:rPr>
                <w:rFonts w:cstheme="minorHAnsi"/>
                <w:sz w:val="22"/>
              </w:rPr>
              <w:t>meet overlapping deadlines.</w:t>
            </w:r>
          </w:p>
          <w:p w14:paraId="6CB25C3B" w14:textId="112A3440" w:rsidR="00887CBE" w:rsidRPr="001E3860" w:rsidRDefault="00C31F5C" w:rsidP="00023B05">
            <w:pPr>
              <w:pStyle w:val="Descriptionlabels"/>
              <w:spacing w:after="0"/>
              <w:rPr>
                <w:rFonts w:asciiTheme="minorHAnsi" w:hAnsiTheme="minorHAnsi" w:cstheme="minorHAnsi"/>
              </w:rPr>
            </w:pPr>
            <w:r w:rsidRPr="001E3860">
              <w:rPr>
                <w:rFonts w:asciiTheme="minorHAnsi" w:hAnsiTheme="minorHAnsi" w:cstheme="minorHAnsi"/>
              </w:rPr>
              <w:t xml:space="preserve">   </w:t>
            </w:r>
            <w:r w:rsidR="00887CBE" w:rsidRPr="00C442D7">
              <w:rPr>
                <w:rFonts w:asciiTheme="minorHAnsi" w:hAnsiTheme="minorHAnsi" w:cstheme="minorHAnsi"/>
                <w:u w:val="single"/>
              </w:rPr>
              <w:t xml:space="preserve">Qualifications and Education </w:t>
            </w:r>
            <w:r w:rsidR="00887CBE" w:rsidRPr="001E3860">
              <w:rPr>
                <w:rFonts w:asciiTheme="minorHAnsi" w:hAnsiTheme="minorHAnsi" w:cstheme="minorHAnsi"/>
                <w:u w:val="single"/>
              </w:rPr>
              <w:t>Requirements</w:t>
            </w:r>
          </w:p>
          <w:p w14:paraId="53D98CED" w14:textId="01D36CD3" w:rsidR="00370BBD" w:rsidRPr="001E3860" w:rsidRDefault="00370BBD" w:rsidP="00C30E80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 xml:space="preserve">Bachelor’s degree in Accounting or Finance is required, MBA preferred. </w:t>
            </w:r>
          </w:p>
          <w:p w14:paraId="5C005210" w14:textId="6E57C7E5" w:rsidR="00370BBD" w:rsidRPr="001E3860" w:rsidRDefault="00AA1A05" w:rsidP="00C30E8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>
              <w:rPr>
                <w:rFonts w:eastAsia="Times New Roman" w:cstheme="minorHAnsi"/>
                <w:color w:val="000000"/>
                <w:sz w:val="22"/>
              </w:rPr>
              <w:t>5</w:t>
            </w:r>
            <w:r w:rsidR="00C30E80">
              <w:rPr>
                <w:rFonts w:eastAsia="Times New Roman" w:cstheme="minorHAnsi"/>
                <w:color w:val="000000"/>
                <w:sz w:val="22"/>
              </w:rPr>
              <w:t>+</w:t>
            </w:r>
            <w:r w:rsidR="00370BBD" w:rsidRPr="001E3860">
              <w:rPr>
                <w:rFonts w:eastAsia="Times New Roman" w:cstheme="minorHAnsi"/>
                <w:color w:val="000000"/>
                <w:sz w:val="22"/>
              </w:rPr>
              <w:t xml:space="preserve"> years of accounting</w:t>
            </w:r>
            <w:r w:rsidR="00C30E80">
              <w:rPr>
                <w:rFonts w:eastAsia="Times New Roman" w:cstheme="minorHAnsi"/>
                <w:color w:val="000000"/>
                <w:sz w:val="22"/>
              </w:rPr>
              <w:t>,</w:t>
            </w:r>
            <w:r w:rsidR="00370BBD" w:rsidRPr="001E3860">
              <w:rPr>
                <w:rFonts w:eastAsia="Times New Roman" w:cstheme="minorHAnsi"/>
                <w:color w:val="000000"/>
                <w:sz w:val="22"/>
              </w:rPr>
              <w:t xml:space="preserve"> financial analysis</w:t>
            </w:r>
            <w:r w:rsidR="00C442D7">
              <w:rPr>
                <w:rFonts w:eastAsia="Times New Roman" w:cstheme="minorHAnsi"/>
                <w:color w:val="000000"/>
                <w:sz w:val="22"/>
              </w:rPr>
              <w:t>,</w:t>
            </w:r>
            <w:r w:rsidR="00370BBD" w:rsidRPr="001E3860">
              <w:rPr>
                <w:rFonts w:eastAsia="Times New Roman" w:cstheme="minorHAnsi"/>
                <w:color w:val="000000"/>
                <w:sz w:val="22"/>
              </w:rPr>
              <w:t xml:space="preserve"> and forecasting experience required.</w:t>
            </w:r>
          </w:p>
          <w:p w14:paraId="13591438" w14:textId="19AF64F9" w:rsidR="00370BBD" w:rsidRPr="001E3860" w:rsidRDefault="00370BBD" w:rsidP="00C30E80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Knowledge of finance, accounting, budgeting, cost control principles</w:t>
            </w:r>
            <w:r w:rsidR="00C442D7">
              <w:rPr>
                <w:rFonts w:eastAsia="Times New Roman" w:cstheme="minorHAnsi"/>
                <w:color w:val="000000"/>
                <w:sz w:val="22"/>
              </w:rPr>
              <w:t>,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 xml:space="preserve"> and Generally Accepted Accounting Principles for nonprofit organizations.</w:t>
            </w:r>
          </w:p>
          <w:p w14:paraId="4E740466" w14:textId="29168612" w:rsidR="00370BBD" w:rsidRDefault="00370BBD" w:rsidP="00C442D7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Ability to translate financial concepts to colleagues who do not have finance backgrounds.</w:t>
            </w:r>
          </w:p>
          <w:p w14:paraId="60223AD3" w14:textId="4BA1C49E" w:rsidR="00C442D7" w:rsidRPr="00BB434C" w:rsidRDefault="00C442D7" w:rsidP="00C442D7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BB434C">
              <w:rPr>
                <w:rFonts w:eastAsia="Times New Roman" w:cstheme="minorHAnsi"/>
                <w:color w:val="000000"/>
                <w:sz w:val="22"/>
              </w:rPr>
              <w:t>Management/Leadership experience.</w:t>
            </w:r>
          </w:p>
          <w:p w14:paraId="1800BDDD" w14:textId="21041842" w:rsidR="00C442D7" w:rsidRPr="00BB434C" w:rsidRDefault="00C442D7" w:rsidP="00C442D7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BB434C">
              <w:rPr>
                <w:rFonts w:eastAsia="Times New Roman" w:cstheme="minorHAnsi"/>
                <w:color w:val="000000"/>
                <w:sz w:val="22"/>
              </w:rPr>
              <w:t>Experience working in a diverse environment.</w:t>
            </w:r>
          </w:p>
          <w:p w14:paraId="65F3D9BF" w14:textId="26726967" w:rsidR="004838AC" w:rsidRPr="00C442D7" w:rsidRDefault="00C31F5C" w:rsidP="00C442D7">
            <w:pPr>
              <w:pStyle w:val="Descriptionlabels"/>
              <w:spacing w:after="0"/>
              <w:rPr>
                <w:rFonts w:asciiTheme="minorHAnsi" w:hAnsiTheme="minorHAnsi" w:cstheme="minorHAnsi"/>
                <w:u w:val="single"/>
              </w:rPr>
            </w:pPr>
            <w:r w:rsidRPr="00C442D7">
              <w:rPr>
                <w:rFonts w:asciiTheme="minorHAnsi" w:hAnsiTheme="minorHAnsi" w:cstheme="minorHAnsi"/>
              </w:rPr>
              <w:t xml:space="preserve">   </w:t>
            </w:r>
            <w:r w:rsidR="00887CBE" w:rsidRPr="00C442D7">
              <w:rPr>
                <w:rFonts w:asciiTheme="minorHAnsi" w:hAnsiTheme="minorHAnsi" w:cstheme="minorHAnsi"/>
                <w:u w:val="single"/>
              </w:rPr>
              <w:t>Preferred Skills</w:t>
            </w:r>
          </w:p>
          <w:p w14:paraId="10D043FA" w14:textId="685BA86B" w:rsidR="00C31F5C" w:rsidRPr="00C442D7" w:rsidRDefault="009563D7" w:rsidP="00C442D7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C30E80">
              <w:rPr>
                <w:rFonts w:cstheme="minorHAnsi"/>
                <w:sz w:val="22"/>
              </w:rPr>
              <w:t>QuickB</w:t>
            </w:r>
            <w:r w:rsidR="004838AC" w:rsidRPr="00C30E80">
              <w:rPr>
                <w:rFonts w:cstheme="minorHAnsi"/>
                <w:sz w:val="22"/>
              </w:rPr>
              <w:t xml:space="preserve">ooks and </w:t>
            </w:r>
            <w:r w:rsidR="008F54BE" w:rsidRPr="00C30E80">
              <w:rPr>
                <w:rFonts w:cstheme="minorHAnsi"/>
                <w:sz w:val="22"/>
              </w:rPr>
              <w:t>Paylocity</w:t>
            </w:r>
            <w:r w:rsidR="004838AC" w:rsidRPr="00C30E80">
              <w:rPr>
                <w:rFonts w:cstheme="minorHAnsi"/>
                <w:sz w:val="22"/>
              </w:rPr>
              <w:t xml:space="preserve"> experience preferred. </w:t>
            </w:r>
          </w:p>
          <w:p w14:paraId="793DBFB0" w14:textId="179CF1D9" w:rsidR="00887CBE" w:rsidRPr="00C442D7" w:rsidRDefault="00C31F5C" w:rsidP="00023B05">
            <w:pPr>
              <w:pStyle w:val="Descriptionlabels"/>
              <w:spacing w:after="0"/>
              <w:rPr>
                <w:rFonts w:asciiTheme="minorHAnsi" w:hAnsiTheme="minorHAnsi" w:cstheme="minorHAnsi"/>
                <w:u w:val="single"/>
              </w:rPr>
            </w:pPr>
            <w:r w:rsidRPr="001E3860">
              <w:rPr>
                <w:rFonts w:asciiTheme="minorHAnsi" w:hAnsiTheme="minorHAnsi" w:cstheme="minorHAnsi"/>
              </w:rPr>
              <w:t xml:space="preserve">   </w:t>
            </w:r>
            <w:r w:rsidR="00887CBE" w:rsidRPr="00C442D7">
              <w:rPr>
                <w:rFonts w:asciiTheme="minorHAnsi" w:hAnsiTheme="minorHAnsi" w:cstheme="minorHAnsi"/>
                <w:u w:val="single"/>
              </w:rPr>
              <w:t>Organizational Relationships</w:t>
            </w:r>
          </w:p>
          <w:p w14:paraId="16DAA221" w14:textId="1F5FB6E0" w:rsidR="00370BBD" w:rsidRPr="001E3860" w:rsidRDefault="00370BBD" w:rsidP="00C30E80">
            <w:pPr>
              <w:numPr>
                <w:ilvl w:val="0"/>
                <w:numId w:val="18"/>
              </w:numPr>
              <w:shd w:val="clear" w:color="auto" w:fill="FFFFFF"/>
              <w:spacing w:before="0" w:after="100" w:afterAutospacing="1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Provides advice, counsel, and support to the Board of Directors, and helps maintain and</w:t>
            </w:r>
            <w:r w:rsidR="00F12C0F">
              <w:rPr>
                <w:rFonts w:eastAsia="Times New Roman" w:cstheme="minorHAnsi"/>
                <w:color w:val="000000"/>
                <w:sz w:val="22"/>
              </w:rPr>
              <w:t xml:space="preserve"> leverage an engaged, powerful B</w:t>
            </w:r>
            <w:r w:rsidRPr="001E3860">
              <w:rPr>
                <w:rFonts w:eastAsia="Times New Roman" w:cstheme="minorHAnsi"/>
                <w:color w:val="000000"/>
                <w:sz w:val="22"/>
              </w:rPr>
              <w:t>oard.</w:t>
            </w:r>
          </w:p>
          <w:p w14:paraId="32D45556" w14:textId="3CBE1EAD" w:rsidR="00370BBD" w:rsidRPr="001E3860" w:rsidRDefault="00370BBD" w:rsidP="00F12C0F">
            <w:pPr>
              <w:numPr>
                <w:ilvl w:val="0"/>
                <w:numId w:val="18"/>
              </w:numP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2"/>
              </w:rPr>
            </w:pPr>
            <w:r w:rsidRPr="001E3860">
              <w:rPr>
                <w:rFonts w:eastAsia="Times New Roman" w:cstheme="minorHAnsi"/>
                <w:color w:val="000000"/>
                <w:sz w:val="22"/>
              </w:rPr>
              <w:t>Effectively communicate and present critical financial matters to Board of Directors, CEO and leadership team.</w:t>
            </w:r>
          </w:p>
          <w:p w14:paraId="27A4C0AC" w14:textId="778BDB2E" w:rsidR="00887CBE" w:rsidRPr="00F12C0F" w:rsidRDefault="00C31F5C" w:rsidP="00C31F5C">
            <w:pPr>
              <w:pStyle w:val="Descriptionlabels"/>
              <w:spacing w:after="0"/>
              <w:rPr>
                <w:rFonts w:asciiTheme="minorHAnsi" w:hAnsiTheme="minorHAnsi" w:cstheme="minorHAnsi"/>
                <w:u w:val="single"/>
              </w:rPr>
            </w:pPr>
            <w:r w:rsidRPr="001E3860">
              <w:rPr>
                <w:rFonts w:asciiTheme="minorHAnsi" w:hAnsiTheme="minorHAnsi" w:cstheme="minorHAnsi"/>
              </w:rPr>
              <w:t xml:space="preserve">   </w:t>
            </w:r>
            <w:r w:rsidR="00887CBE" w:rsidRPr="00F12C0F">
              <w:rPr>
                <w:rFonts w:asciiTheme="minorHAnsi" w:hAnsiTheme="minorHAnsi" w:cstheme="minorHAnsi"/>
                <w:u w:val="single"/>
              </w:rPr>
              <w:t>Working Conditions</w:t>
            </w:r>
          </w:p>
          <w:p w14:paraId="7F5A250D" w14:textId="77777777" w:rsidR="002B44C6" w:rsidRDefault="002B44C6" w:rsidP="00C30E80">
            <w:pPr>
              <w:numPr>
                <w:ilvl w:val="0"/>
                <w:numId w:val="18"/>
              </w:numPr>
              <w:spacing w:before="0" w:after="0"/>
              <w:rPr>
                <w:rFonts w:cstheme="minorHAnsi"/>
                <w:sz w:val="22"/>
              </w:rPr>
            </w:pPr>
            <w:r w:rsidRPr="001E3860">
              <w:rPr>
                <w:rFonts w:cstheme="minorHAnsi"/>
                <w:sz w:val="22"/>
              </w:rPr>
              <w:t>The work is performed in a typical office environment during office hours</w:t>
            </w:r>
            <w:r w:rsidR="005B05BC" w:rsidRPr="001E3860">
              <w:rPr>
                <w:rFonts w:cstheme="minorHAnsi"/>
                <w:sz w:val="22"/>
              </w:rPr>
              <w:t>, Monday through Friday</w:t>
            </w:r>
            <w:r w:rsidRPr="001E3860">
              <w:rPr>
                <w:rFonts w:cstheme="minorHAnsi"/>
                <w:sz w:val="22"/>
              </w:rPr>
              <w:t>.</w:t>
            </w:r>
          </w:p>
          <w:p w14:paraId="687DB3FE" w14:textId="3BAB16BA" w:rsidR="00F12C0F" w:rsidRPr="001E3860" w:rsidRDefault="00F12C0F" w:rsidP="00F12C0F">
            <w:pPr>
              <w:spacing w:before="0" w:after="0"/>
              <w:rPr>
                <w:rFonts w:cstheme="minorHAnsi"/>
                <w:sz w:val="22"/>
              </w:rPr>
            </w:pPr>
          </w:p>
        </w:tc>
      </w:tr>
    </w:tbl>
    <w:p w14:paraId="43F0C871" w14:textId="2849DC33" w:rsidR="006C5CCB" w:rsidRPr="001E3860" w:rsidRDefault="006C5CCB" w:rsidP="0079152D">
      <w:pPr>
        <w:rPr>
          <w:rFonts w:cstheme="minorHAnsi"/>
          <w:sz w:val="22"/>
        </w:rPr>
      </w:pPr>
    </w:p>
    <w:sectPr w:rsidR="006C5CCB" w:rsidRPr="001E3860" w:rsidSect="002771C9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1841" w14:textId="77777777" w:rsidR="00E77CE4" w:rsidRDefault="00E77CE4" w:rsidP="00037D55">
      <w:pPr>
        <w:spacing w:before="0" w:after="0"/>
      </w:pPr>
      <w:r>
        <w:separator/>
      </w:r>
    </w:p>
  </w:endnote>
  <w:endnote w:type="continuationSeparator" w:id="0">
    <w:p w14:paraId="7B6B1C9C" w14:textId="77777777" w:rsidR="00E77CE4" w:rsidRDefault="00E77CE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4E5F" w14:textId="1E325B04"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023B05">
      <w:rPr>
        <w:sz w:val="16"/>
        <w:szCs w:val="16"/>
      </w:rPr>
      <w:t>January 2019</w:t>
    </w:r>
  </w:p>
  <w:p w14:paraId="232659EC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830D" w14:textId="77777777" w:rsidR="00E77CE4" w:rsidRDefault="00E77CE4" w:rsidP="00037D55">
      <w:pPr>
        <w:spacing w:before="0" w:after="0"/>
      </w:pPr>
      <w:r>
        <w:separator/>
      </w:r>
    </w:p>
  </w:footnote>
  <w:footnote w:type="continuationSeparator" w:id="0">
    <w:p w14:paraId="07CC134E" w14:textId="77777777" w:rsidR="00E77CE4" w:rsidRDefault="00E77CE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3FFF" w14:textId="57F919C9" w:rsidR="00037D55" w:rsidRPr="00365061" w:rsidRDefault="00037D55" w:rsidP="00703C39">
    <w:pPr>
      <w:pStyle w:val="Companyname"/>
      <w:jc w:val="left"/>
    </w:pPr>
    <w:r w:rsidRPr="00365061">
      <w:t xml:space="preserve"> </w:t>
    </w:r>
    <w:r w:rsidR="00CA0437">
      <w:rPr>
        <w:noProof/>
      </w:rPr>
      <w:drawing>
        <wp:inline distT="0" distB="0" distL="0" distR="0" wp14:anchorId="4E3F220B" wp14:editId="48DA89EF">
          <wp:extent cx="2343150" cy="923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0437">
      <w:t xml:space="preserve">                                                 </w:t>
    </w:r>
    <w:r w:rsidR="006C3ABA">
      <w:t xml:space="preserve">Disability Services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309"/>
    <w:multiLevelType w:val="multilevel"/>
    <w:tmpl w:val="CF5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D1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3A2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EE0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6C73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6101F9"/>
    <w:multiLevelType w:val="multilevel"/>
    <w:tmpl w:val="AF2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03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6E53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A15F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7517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D22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C03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3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D31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663654"/>
    <w:multiLevelType w:val="multilevel"/>
    <w:tmpl w:val="E0B0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325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DD533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3"/>
  </w:num>
  <w:num w:numId="12">
    <w:abstractNumId w:val="19"/>
  </w:num>
  <w:num w:numId="13">
    <w:abstractNumId w:val="16"/>
  </w:num>
  <w:num w:numId="14">
    <w:abstractNumId w:val="15"/>
  </w:num>
  <w:num w:numId="15">
    <w:abstractNumId w:val="5"/>
  </w:num>
  <w:num w:numId="16">
    <w:abstractNumId w:val="6"/>
  </w:num>
  <w:num w:numId="17">
    <w:abstractNumId w:val="11"/>
  </w:num>
  <w:num w:numId="18">
    <w:abstractNumId w:val="7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D"/>
    <w:rsid w:val="00007875"/>
    <w:rsid w:val="00023B05"/>
    <w:rsid w:val="000255A3"/>
    <w:rsid w:val="00035AA4"/>
    <w:rsid w:val="00037D55"/>
    <w:rsid w:val="000853BC"/>
    <w:rsid w:val="000C5A46"/>
    <w:rsid w:val="000E43A5"/>
    <w:rsid w:val="000F0378"/>
    <w:rsid w:val="000F6B6D"/>
    <w:rsid w:val="00114FAC"/>
    <w:rsid w:val="0012566B"/>
    <w:rsid w:val="0014076C"/>
    <w:rsid w:val="00146B76"/>
    <w:rsid w:val="00147A54"/>
    <w:rsid w:val="00177E04"/>
    <w:rsid w:val="001A12A1"/>
    <w:rsid w:val="001A24F2"/>
    <w:rsid w:val="001D15F0"/>
    <w:rsid w:val="001E3860"/>
    <w:rsid w:val="00201D1A"/>
    <w:rsid w:val="00276A6F"/>
    <w:rsid w:val="002771C9"/>
    <w:rsid w:val="00291A45"/>
    <w:rsid w:val="002B44C6"/>
    <w:rsid w:val="00355B42"/>
    <w:rsid w:val="0036119B"/>
    <w:rsid w:val="00365061"/>
    <w:rsid w:val="00370BBD"/>
    <w:rsid w:val="00374F55"/>
    <w:rsid w:val="003829AA"/>
    <w:rsid w:val="00386B78"/>
    <w:rsid w:val="003A0571"/>
    <w:rsid w:val="003A5858"/>
    <w:rsid w:val="003B468D"/>
    <w:rsid w:val="003E2ECE"/>
    <w:rsid w:val="00454785"/>
    <w:rsid w:val="00464444"/>
    <w:rsid w:val="004838AC"/>
    <w:rsid w:val="00500155"/>
    <w:rsid w:val="00516A0F"/>
    <w:rsid w:val="00522151"/>
    <w:rsid w:val="00547D99"/>
    <w:rsid w:val="00562A56"/>
    <w:rsid w:val="00566F1F"/>
    <w:rsid w:val="00592652"/>
    <w:rsid w:val="005A3B49"/>
    <w:rsid w:val="005B05BC"/>
    <w:rsid w:val="005C669E"/>
    <w:rsid w:val="005E3FE3"/>
    <w:rsid w:val="0060216F"/>
    <w:rsid w:val="00635C45"/>
    <w:rsid w:val="00675772"/>
    <w:rsid w:val="00691262"/>
    <w:rsid w:val="006B253D"/>
    <w:rsid w:val="006C3597"/>
    <w:rsid w:val="006C3ABA"/>
    <w:rsid w:val="006C5CCB"/>
    <w:rsid w:val="00703C39"/>
    <w:rsid w:val="00706C6F"/>
    <w:rsid w:val="00733D9F"/>
    <w:rsid w:val="0076189A"/>
    <w:rsid w:val="00774232"/>
    <w:rsid w:val="00783CE8"/>
    <w:rsid w:val="0079152D"/>
    <w:rsid w:val="00791CC2"/>
    <w:rsid w:val="007B5567"/>
    <w:rsid w:val="007B6A52"/>
    <w:rsid w:val="007E3E45"/>
    <w:rsid w:val="007F2C82"/>
    <w:rsid w:val="008036DF"/>
    <w:rsid w:val="0080619B"/>
    <w:rsid w:val="008123E7"/>
    <w:rsid w:val="00851E78"/>
    <w:rsid w:val="00857B5E"/>
    <w:rsid w:val="00866AE9"/>
    <w:rsid w:val="00880A5D"/>
    <w:rsid w:val="00887CBE"/>
    <w:rsid w:val="008C63C5"/>
    <w:rsid w:val="008D03D8"/>
    <w:rsid w:val="008D0916"/>
    <w:rsid w:val="008F2537"/>
    <w:rsid w:val="008F54BE"/>
    <w:rsid w:val="00914EEA"/>
    <w:rsid w:val="009330CA"/>
    <w:rsid w:val="00942365"/>
    <w:rsid w:val="009563D7"/>
    <w:rsid w:val="0099370D"/>
    <w:rsid w:val="009964B9"/>
    <w:rsid w:val="009A06B5"/>
    <w:rsid w:val="00A01E8A"/>
    <w:rsid w:val="00A359F5"/>
    <w:rsid w:val="00A463B7"/>
    <w:rsid w:val="00A728BA"/>
    <w:rsid w:val="00A81673"/>
    <w:rsid w:val="00AA1A05"/>
    <w:rsid w:val="00AC2452"/>
    <w:rsid w:val="00B475DD"/>
    <w:rsid w:val="00B7225A"/>
    <w:rsid w:val="00B866A9"/>
    <w:rsid w:val="00BB2F85"/>
    <w:rsid w:val="00BB434C"/>
    <w:rsid w:val="00BD0958"/>
    <w:rsid w:val="00C120FE"/>
    <w:rsid w:val="00C22FD2"/>
    <w:rsid w:val="00C30E80"/>
    <w:rsid w:val="00C31F5C"/>
    <w:rsid w:val="00C41450"/>
    <w:rsid w:val="00C442D7"/>
    <w:rsid w:val="00C76253"/>
    <w:rsid w:val="00CA0437"/>
    <w:rsid w:val="00CC4A82"/>
    <w:rsid w:val="00CC6543"/>
    <w:rsid w:val="00CF22EC"/>
    <w:rsid w:val="00CF467A"/>
    <w:rsid w:val="00D17CF6"/>
    <w:rsid w:val="00D32F04"/>
    <w:rsid w:val="00D43017"/>
    <w:rsid w:val="00D57E96"/>
    <w:rsid w:val="00D65310"/>
    <w:rsid w:val="00D834D4"/>
    <w:rsid w:val="00D9073A"/>
    <w:rsid w:val="00DB4F41"/>
    <w:rsid w:val="00DB7B5C"/>
    <w:rsid w:val="00DC2EEE"/>
    <w:rsid w:val="00DE106F"/>
    <w:rsid w:val="00DF599E"/>
    <w:rsid w:val="00E23F93"/>
    <w:rsid w:val="00E25F48"/>
    <w:rsid w:val="00E4626A"/>
    <w:rsid w:val="00E52EF8"/>
    <w:rsid w:val="00E77CE4"/>
    <w:rsid w:val="00EA68A2"/>
    <w:rsid w:val="00EC3AED"/>
    <w:rsid w:val="00ED65E5"/>
    <w:rsid w:val="00EF1A5B"/>
    <w:rsid w:val="00F0505B"/>
    <w:rsid w:val="00F06F66"/>
    <w:rsid w:val="00F12C0F"/>
    <w:rsid w:val="00F548B9"/>
    <w:rsid w:val="00F5599E"/>
    <w:rsid w:val="00F72AB6"/>
    <w:rsid w:val="00F8089E"/>
    <w:rsid w:val="00FD39FD"/>
    <w:rsid w:val="00FD5C8A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EAD1"/>
  <w15:docId w15:val="{E375B27A-7990-4B80-BB09-C8DF6D6A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7A407FEF8849D59598146AF064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E71-F3F2-486B-9A7E-354DFCF3A996}"/>
      </w:docPartPr>
      <w:docPartBody>
        <w:p w:rsidR="0052397C" w:rsidRDefault="0052397C">
          <w:pPr>
            <w:pStyle w:val="8F7A407FEF8849D59598146AF06499FD"/>
          </w:pPr>
          <w:r w:rsidRPr="0079152D">
            <w:t>[i.e.: full-time, part-time, job share, contract, intern]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C"/>
    <w:rsid w:val="000A2D59"/>
    <w:rsid w:val="00343A8C"/>
    <w:rsid w:val="0052397C"/>
    <w:rsid w:val="005836FA"/>
    <w:rsid w:val="006724BE"/>
    <w:rsid w:val="00694910"/>
    <w:rsid w:val="00C12D60"/>
    <w:rsid w:val="00E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7A407FEF8849D59598146AF06499FD">
    <w:name w:val="8F7A407FEF8849D59598146AF06499FD"/>
  </w:style>
  <w:style w:type="character" w:styleId="PlaceholderText">
    <w:name w:val="Placeholder Text"/>
    <w:basedOn w:val="DefaultParagraphFont"/>
    <w:uiPriority w:val="99"/>
    <w:semiHidden/>
    <w:rsid w:val="006724BE"/>
    <w:rPr>
      <w:color w:val="808080"/>
    </w:rPr>
  </w:style>
  <w:style w:type="paragraph" w:customStyle="1" w:styleId="3AAB385E9AC34544B2C9CBA18D557A9D">
    <w:name w:val="3AAB385E9AC34544B2C9CBA18D557A9D"/>
  </w:style>
  <w:style w:type="paragraph" w:customStyle="1" w:styleId="BCCDDF0A13A246D38B7ACC83DF54414B">
    <w:name w:val="BCCDDF0A13A246D38B7ACC83DF54414B"/>
  </w:style>
  <w:style w:type="paragraph" w:customStyle="1" w:styleId="950CA92DDC4743699A927AE938B3C759">
    <w:name w:val="950CA92DDC4743699A927AE938B3C759"/>
  </w:style>
  <w:style w:type="paragraph" w:customStyle="1" w:styleId="D92445A838F04EEAA5A83EDEDF981110">
    <w:name w:val="D92445A838F04EEAA5A83EDEDF981110"/>
  </w:style>
  <w:style w:type="paragraph" w:customStyle="1" w:styleId="5EEA2186812544DBA0D1343C86E6CAE0">
    <w:name w:val="5EEA2186812544DBA0D1343C86E6CAE0"/>
  </w:style>
  <w:style w:type="paragraph" w:customStyle="1" w:styleId="46ADC20BBCFA440087F6D6F602964AB8">
    <w:name w:val="46ADC20BBCFA440087F6D6F602964AB8"/>
  </w:style>
  <w:style w:type="paragraph" w:customStyle="1" w:styleId="71C692883A6A41D3B98A6FDA1EDF5E67">
    <w:name w:val="71C692883A6A41D3B98A6FDA1EDF5E67"/>
  </w:style>
  <w:style w:type="paragraph" w:customStyle="1" w:styleId="62030A8E6A7E4808AC09E56529A42D13">
    <w:name w:val="62030A8E6A7E4808AC09E56529A42D13"/>
  </w:style>
  <w:style w:type="paragraph" w:customStyle="1" w:styleId="F41D7105FF8D40119653845D1C5B1F5C">
    <w:name w:val="F41D7105FF8D40119653845D1C5B1F5C"/>
    <w:rsid w:val="00EB37A1"/>
  </w:style>
  <w:style w:type="paragraph" w:customStyle="1" w:styleId="4BD1C625944C42C7B9977956958B2720">
    <w:name w:val="4BD1C625944C42C7B9977956958B2720"/>
    <w:rsid w:val="00C12D60"/>
  </w:style>
  <w:style w:type="paragraph" w:customStyle="1" w:styleId="E9AD78393B8D4EFC96324AB7737665F5">
    <w:name w:val="E9AD78393B8D4EFC96324AB7737665F5"/>
    <w:rsid w:val="00C12D60"/>
  </w:style>
  <w:style w:type="paragraph" w:customStyle="1" w:styleId="9DF4719D020F424B9664D0BDD71927C7">
    <w:name w:val="9DF4719D020F424B9664D0BDD71927C7"/>
    <w:rsid w:val="00C12D60"/>
  </w:style>
  <w:style w:type="paragraph" w:customStyle="1" w:styleId="12B0E65E1B824F7AA0E57A72654EA733">
    <w:name w:val="12B0E65E1B824F7AA0E57A72654EA733"/>
    <w:rsid w:val="00C12D60"/>
  </w:style>
  <w:style w:type="paragraph" w:customStyle="1" w:styleId="86A2F0EB804D413591CCDB87A2CB4586">
    <w:name w:val="86A2F0EB804D413591CCDB87A2CB4586"/>
    <w:rsid w:val="006724BE"/>
  </w:style>
  <w:style w:type="paragraph" w:customStyle="1" w:styleId="B1D3F8E00BB94F90AC0BB0178689A606">
    <w:name w:val="B1D3F8E00BB94F90AC0BB0178689A606"/>
    <w:rsid w:val="006724BE"/>
  </w:style>
  <w:style w:type="paragraph" w:customStyle="1" w:styleId="B765C3CF8581482EB5489E7758AF0641">
    <w:name w:val="B765C3CF8581482EB5489E7758AF0641"/>
    <w:rsid w:val="006724BE"/>
  </w:style>
  <w:style w:type="paragraph" w:customStyle="1" w:styleId="1D5FDA40FF5143998356415E9513A272">
    <w:name w:val="1D5FDA40FF5143998356415E9513A272"/>
    <w:rsid w:val="00672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4270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Thomas, Danielle M Mrs CIV USA</cp:lastModifiedBy>
  <cp:revision>2</cp:revision>
  <cp:lastPrinted>2019-01-11T18:30:00Z</cp:lastPrinted>
  <dcterms:created xsi:type="dcterms:W3CDTF">2019-01-31T16:40:00Z</dcterms:created>
  <dcterms:modified xsi:type="dcterms:W3CDTF">2019-01-31T16:40:00Z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