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0BCB" w14:textId="7240B509" w:rsidR="00495989" w:rsidRDefault="0085550E">
      <w:pPr>
        <w:pStyle w:val="Heading1"/>
        <w:spacing w:before="76"/>
        <w:ind w:left="204" w:right="204"/>
        <w:jc w:val="center"/>
        <w:rPr>
          <w:u w:val="none"/>
        </w:rPr>
      </w:pPr>
      <w:r>
        <w:t>S</w:t>
      </w:r>
      <w:r>
        <w:t>FRG</w:t>
      </w:r>
      <w:r>
        <w:rPr>
          <w:spacing w:val="-6"/>
        </w:rPr>
        <w:t xml:space="preserve"> </w:t>
      </w:r>
      <w:r>
        <w:rPr>
          <w:spacing w:val="-2"/>
        </w:rPr>
        <w:t>SCRIPTS</w:t>
      </w:r>
    </w:p>
    <w:p w14:paraId="00471084" w14:textId="77777777" w:rsidR="00495989" w:rsidRDefault="00495989">
      <w:pPr>
        <w:pStyle w:val="BodyText"/>
        <w:spacing w:before="3"/>
        <w:rPr>
          <w:b/>
          <w:sz w:val="16"/>
        </w:rPr>
      </w:pPr>
    </w:p>
    <w:p w14:paraId="41513A0C" w14:textId="63AFB2E7" w:rsidR="00495989" w:rsidRDefault="0085550E">
      <w:pPr>
        <w:pStyle w:val="Heading2"/>
        <w:spacing w:before="90"/>
        <w:rPr>
          <w:u w:val="none"/>
        </w:rPr>
      </w:pPr>
      <w:r>
        <w:t>S</w:t>
      </w:r>
      <w:r>
        <w:t>FRG</w:t>
      </w:r>
      <w:r>
        <w:rPr>
          <w:spacing w:val="-4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rPr>
          <w:spacing w:val="-5"/>
        </w:rPr>
        <w:t>#1:</w:t>
      </w:r>
    </w:p>
    <w:p w14:paraId="642CAAA3" w14:textId="7A964778" w:rsidR="00495989" w:rsidRDefault="0085550E">
      <w:pPr>
        <w:ind w:left="100" w:right="162" w:firstLine="719"/>
        <w:rPr>
          <w:i/>
          <w:sz w:val="24"/>
        </w:rPr>
      </w:pPr>
      <w:r>
        <w:rPr>
          <w:i/>
          <w:sz w:val="24"/>
        </w:rPr>
        <w:t>All CFRRs and Key Contacts</w:t>
      </w:r>
      <w:r>
        <w:rPr>
          <w:i/>
          <w:sz w:val="24"/>
        </w:rPr>
        <w:t xml:space="preserve"> should have this message ready at all times.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If they are contacted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regarding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downrange,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script unless they have been specifically authorized to respond differently.</w:t>
      </w:r>
    </w:p>
    <w:p w14:paraId="209B13FF" w14:textId="77777777" w:rsidR="00495989" w:rsidRDefault="00495989">
      <w:pPr>
        <w:pStyle w:val="BodyText"/>
        <w:spacing w:before="9"/>
        <w:rPr>
          <w:i/>
          <w:sz w:val="23"/>
        </w:rPr>
      </w:pPr>
    </w:p>
    <w:p w14:paraId="785ADCE0" w14:textId="77777777" w:rsidR="00495989" w:rsidRDefault="0085550E">
      <w:pPr>
        <w:pStyle w:val="BodyText"/>
        <w:ind w:left="138" w:right="134" w:hanging="6"/>
        <w:jc w:val="center"/>
      </w:pPr>
      <w:r>
        <w:t>“I have received no official information regarding any incident down range at this time, and cannot confirm or deny what you are asking.</w:t>
      </w:r>
      <w:r>
        <w:rPr>
          <w:spacing w:val="40"/>
        </w:rPr>
        <w:t xml:space="preserve"> </w:t>
      </w:r>
      <w:r>
        <w:t>If there has been an incident, we will co</w:t>
      </w:r>
      <w:r>
        <w:t>ntact you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let you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If you have heard of an incident through back channels, please do not spread that</w:t>
      </w:r>
    </w:p>
    <w:p w14:paraId="50D862E7" w14:textId="77777777" w:rsidR="00495989" w:rsidRDefault="0085550E">
      <w:pPr>
        <w:pStyle w:val="BodyText"/>
        <w:ind w:left="203" w:right="204"/>
        <w:jc w:val="center"/>
      </w:pP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channels</w:t>
      </w:r>
      <w:r>
        <w:rPr>
          <w:spacing w:val="-1"/>
        </w:rPr>
        <w:t xml:space="preserve"> </w:t>
      </w:r>
      <w:r>
        <w:t>have had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work.”</w:t>
      </w:r>
    </w:p>
    <w:p w14:paraId="1857168E" w14:textId="77777777" w:rsidR="00495989" w:rsidRDefault="00495989">
      <w:pPr>
        <w:pStyle w:val="BodyText"/>
        <w:rPr>
          <w:sz w:val="26"/>
        </w:rPr>
      </w:pPr>
    </w:p>
    <w:p w14:paraId="600908DF" w14:textId="77777777" w:rsidR="00495989" w:rsidRDefault="00495989">
      <w:pPr>
        <w:pStyle w:val="BodyText"/>
        <w:spacing w:before="5"/>
        <w:rPr>
          <w:sz w:val="22"/>
        </w:rPr>
      </w:pPr>
    </w:p>
    <w:p w14:paraId="55A63132" w14:textId="376E1095" w:rsidR="00495989" w:rsidRDefault="0085550E">
      <w:pPr>
        <w:pStyle w:val="Heading2"/>
        <w:spacing w:before="1"/>
        <w:rPr>
          <w:u w:val="none"/>
        </w:rPr>
      </w:pPr>
      <w:r>
        <w:t>S</w:t>
      </w:r>
      <w:r>
        <w:t>FRG</w:t>
      </w:r>
      <w:r>
        <w:rPr>
          <w:spacing w:val="-4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rPr>
          <w:spacing w:val="-5"/>
        </w:rPr>
        <w:t>#2:</w:t>
      </w:r>
    </w:p>
    <w:p w14:paraId="63BA315D" w14:textId="65CDF12E" w:rsidR="00495989" w:rsidRDefault="0085550E">
      <w:pPr>
        <w:ind w:left="100" w:right="128" w:firstLine="719"/>
        <w:jc w:val="both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notification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DTG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Emergency</w:t>
      </w:r>
      <w:r>
        <w:rPr>
          <w:i/>
          <w:spacing w:val="-2"/>
          <w:sz w:val="24"/>
        </w:rPr>
        <w:t xml:space="preserve"> S</w:t>
      </w:r>
      <w:r>
        <w:rPr>
          <w:i/>
          <w:sz w:val="24"/>
        </w:rPr>
        <w:t>FRG Townhall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message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calls,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 be disseminated through Key Callers or the S</w:t>
      </w:r>
      <w:r>
        <w:rPr>
          <w:i/>
          <w:sz w:val="24"/>
        </w:rPr>
        <w:t>FRG.</w:t>
      </w:r>
    </w:p>
    <w:p w14:paraId="7904B3B1" w14:textId="77777777" w:rsidR="00495989" w:rsidRDefault="00495989">
      <w:pPr>
        <w:pStyle w:val="BodyText"/>
        <w:spacing w:before="9"/>
        <w:rPr>
          <w:i/>
          <w:sz w:val="23"/>
        </w:rPr>
      </w:pPr>
    </w:p>
    <w:p w14:paraId="446E979E" w14:textId="28AA5717" w:rsidR="00495989" w:rsidRDefault="0085550E">
      <w:pPr>
        <w:pStyle w:val="BodyText"/>
        <w:ind w:left="110" w:right="113" w:firstLine="2"/>
        <w:jc w:val="center"/>
      </w:pPr>
      <w:r>
        <w:t>“I can confirm that there has been an incident (KIA or WIA) downrange, but I do not know any details.</w:t>
      </w:r>
      <w:r>
        <w:rPr>
          <w:spacing w:val="40"/>
        </w:rPr>
        <w:t xml:space="preserve"> </w:t>
      </w:r>
      <w:r>
        <w:t>The Families of Soldiers involved have already been notified.</w:t>
      </w:r>
      <w:r>
        <w:rPr>
          <w:spacing w:val="40"/>
        </w:rPr>
        <w:t xml:space="preserve"> </w:t>
      </w:r>
      <w:r>
        <w:t>The Rear Detachment Commander is gather</w:t>
      </w:r>
      <w:r>
        <w:t>ing the facts and planning an Emergency S</w:t>
      </w:r>
      <w:r>
        <w:t>FRG Townhall</w:t>
      </w:r>
      <w:r>
        <w:rPr>
          <w:spacing w:val="-3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contacting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 place of the Townhall Meeting.”</w:t>
      </w:r>
    </w:p>
    <w:p w14:paraId="61BB6E39" w14:textId="77777777" w:rsidR="00495989" w:rsidRDefault="00495989">
      <w:pPr>
        <w:pStyle w:val="BodyText"/>
        <w:rPr>
          <w:sz w:val="26"/>
        </w:rPr>
      </w:pPr>
    </w:p>
    <w:p w14:paraId="6E807B23" w14:textId="77777777" w:rsidR="00495989" w:rsidRDefault="00495989">
      <w:pPr>
        <w:pStyle w:val="BodyText"/>
        <w:spacing w:before="5"/>
        <w:rPr>
          <w:sz w:val="22"/>
        </w:rPr>
      </w:pPr>
    </w:p>
    <w:p w14:paraId="5200E646" w14:textId="29DBDDFB" w:rsidR="00495989" w:rsidRDefault="0085550E">
      <w:pPr>
        <w:pStyle w:val="Heading2"/>
        <w:rPr>
          <w:u w:val="none"/>
        </w:rPr>
      </w:pPr>
      <w:r>
        <w:t>S</w:t>
      </w:r>
      <w:r>
        <w:t>FRG</w:t>
      </w:r>
      <w:r>
        <w:rPr>
          <w:spacing w:val="-4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rPr>
          <w:spacing w:val="-5"/>
        </w:rPr>
        <w:t>#3:</w:t>
      </w:r>
    </w:p>
    <w:p w14:paraId="078EEF50" w14:textId="46BF8989" w:rsidR="00495989" w:rsidRDefault="0085550E">
      <w:pPr>
        <w:ind w:left="100" w:firstLine="719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notification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 location for the critical incident brief.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CFRRs</w:t>
      </w:r>
      <w:r>
        <w:rPr>
          <w:i/>
          <w:sz w:val="24"/>
        </w:rPr>
        <w:t xml:space="preserve"> and POCs should not attempt to distribute details along with this call, or discuss rumors/news.</w:t>
      </w:r>
    </w:p>
    <w:p w14:paraId="117F8869" w14:textId="77777777" w:rsidR="00495989" w:rsidRDefault="00495989">
      <w:pPr>
        <w:pStyle w:val="BodyText"/>
        <w:spacing w:before="9"/>
        <w:rPr>
          <w:i/>
          <w:sz w:val="23"/>
        </w:rPr>
      </w:pPr>
    </w:p>
    <w:p w14:paraId="64A0EE66" w14:textId="77777777" w:rsidR="00495989" w:rsidRDefault="0085550E">
      <w:pPr>
        <w:pStyle w:val="BodyText"/>
        <w:ind w:left="105" w:right="106" w:firstLine="6"/>
        <w:jc w:val="center"/>
      </w:pPr>
      <w:r>
        <w:t>"Hi, This is (</w:t>
      </w:r>
      <w:r>
        <w:rPr>
          <w:i/>
        </w:rPr>
        <w:t>POC name</w:t>
      </w:r>
      <w:r>
        <w:t>) from (</w:t>
      </w:r>
      <w:r>
        <w:rPr>
          <w:i/>
        </w:rPr>
        <w:t>Company/Battalion</w:t>
      </w:r>
      <w:r>
        <w:t>).</w:t>
      </w:r>
      <w:r>
        <w:rPr>
          <w:spacing w:val="80"/>
        </w:rPr>
        <w:t xml:space="preserve"> </w:t>
      </w:r>
      <w:r>
        <w:t>There is a report of an incident; I do not kno</w:t>
      </w:r>
      <w:r>
        <w:t>w any details.</w:t>
      </w:r>
      <w:r>
        <w:rPr>
          <w:spacing w:val="40"/>
        </w:rPr>
        <w:t xml:space="preserve"> </w:t>
      </w:r>
      <w:r>
        <w:t>The Rear Detachment Commander is gathering the facts.</w:t>
      </w:r>
      <w:r>
        <w:rPr>
          <w:spacing w:val="40"/>
        </w:rPr>
        <w:t xml:space="preserve"> </w:t>
      </w:r>
      <w:r>
        <w:t>All involved family members have been notified.</w:t>
      </w:r>
      <w:r>
        <w:rPr>
          <w:spacing w:val="40"/>
        </w:rPr>
        <w:t xml:space="preserve"> </w:t>
      </w:r>
      <w:r>
        <w:t>There will be an incident briefing at (</w:t>
      </w:r>
      <w:r>
        <w:rPr>
          <w:i/>
        </w:rPr>
        <w:t>location</w:t>
      </w:r>
      <w:r>
        <w:t>) at (</w:t>
      </w:r>
      <w:r>
        <w:rPr>
          <w:i/>
        </w:rPr>
        <w:t>date/time</w:t>
      </w:r>
      <w:r>
        <w:t>).</w:t>
      </w:r>
      <w:r>
        <w:rPr>
          <w:spacing w:val="40"/>
        </w:rPr>
        <w:t xml:space="preserve"> </w:t>
      </w:r>
      <w:r>
        <w:t>If possible, please find childcare as this information is intended for</w:t>
      </w:r>
      <w:r>
        <w:rPr>
          <w:spacing w:val="-6"/>
        </w:rPr>
        <w:t xml:space="preserve"> </w:t>
      </w:r>
      <w:r>
        <w:t>adu</w:t>
      </w:r>
      <w:r>
        <w:t>lts</w:t>
      </w:r>
      <w:r>
        <w:rPr>
          <w:spacing w:val="-1"/>
        </w:rPr>
        <w:t xml:space="preserve"> </w:t>
      </w:r>
      <w:r>
        <w:t>only.</w:t>
      </w:r>
      <w:r>
        <w:rPr>
          <w:spacing w:val="6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available,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meeting.</w:t>
      </w:r>
    </w:p>
    <w:p w14:paraId="0CE6991F" w14:textId="77777777" w:rsidR="00495989" w:rsidRDefault="0085550E">
      <w:pPr>
        <w:pStyle w:val="BodyText"/>
        <w:spacing w:before="1"/>
        <w:ind w:left="204" w:right="199"/>
        <w:jc w:val="center"/>
      </w:pPr>
      <w:r>
        <w:t>Will 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childcare?</w:t>
      </w:r>
      <w:r>
        <w:rPr>
          <w:spacing w:val="6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 names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children?”</w:t>
      </w:r>
    </w:p>
    <w:p w14:paraId="058CFA7B" w14:textId="77777777" w:rsidR="00495989" w:rsidRDefault="00495989">
      <w:pPr>
        <w:pStyle w:val="BodyText"/>
      </w:pPr>
    </w:p>
    <w:p w14:paraId="0C71E75A" w14:textId="77777777" w:rsidR="00495989" w:rsidRDefault="0085550E">
      <w:pPr>
        <w:ind w:left="100" w:firstLine="719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reaches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mail,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answering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machine,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message</w:t>
      </w:r>
      <w:r>
        <w:rPr>
          <w:i/>
          <w:sz w:val="24"/>
        </w:rPr>
        <w:t xml:space="preserve"> should be left:</w:t>
      </w:r>
    </w:p>
    <w:p w14:paraId="08C510AF" w14:textId="77777777" w:rsidR="00495989" w:rsidRDefault="00495989">
      <w:pPr>
        <w:pStyle w:val="BodyText"/>
        <w:rPr>
          <w:i/>
        </w:rPr>
      </w:pPr>
    </w:p>
    <w:p w14:paraId="0B1DCAC4" w14:textId="77777777" w:rsidR="00495989" w:rsidRDefault="0085550E">
      <w:pPr>
        <w:pStyle w:val="BodyText"/>
        <w:ind w:left="141" w:right="138" w:hanging="3"/>
        <w:jc w:val="center"/>
      </w:pPr>
      <w:r>
        <w:t>“This is (</w:t>
      </w:r>
      <w:r>
        <w:rPr>
          <w:i/>
        </w:rPr>
        <w:t>key caller</w:t>
      </w:r>
      <w:r>
        <w:t>) from (</w:t>
      </w:r>
      <w:r>
        <w:rPr>
          <w:i/>
        </w:rPr>
        <w:t>unit/company</w:t>
      </w:r>
      <w:r>
        <w:t>).</w:t>
      </w:r>
      <w:r>
        <w:rPr>
          <w:spacing w:val="40"/>
        </w:rPr>
        <w:t xml:space="preserve"> </w:t>
      </w:r>
      <w:r>
        <w:t>I have important unit information for you. 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Soldier.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</w:t>
      </w:r>
      <w:r>
        <w:rPr>
          <w:i/>
        </w:rPr>
        <w:t>phone</w:t>
      </w:r>
      <w:r>
        <w:rPr>
          <w:i/>
          <w:spacing w:val="-4"/>
        </w:rPr>
        <w:t xml:space="preserve"> </w:t>
      </w:r>
      <w:r>
        <w:rPr>
          <w:i/>
        </w:rPr>
        <w:t>number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 possible.</w:t>
      </w:r>
      <w:r>
        <w:rPr>
          <w:spacing w:val="40"/>
        </w:rPr>
        <w:t xml:space="preserve"> </w:t>
      </w:r>
      <w:r>
        <w:t>It is (</w:t>
      </w:r>
      <w:r>
        <w:rPr>
          <w:i/>
        </w:rPr>
        <w:t>date</w:t>
      </w:r>
      <w:r>
        <w:t>) at (</w:t>
      </w:r>
      <w:r>
        <w:rPr>
          <w:i/>
        </w:rPr>
        <w:t>time</w:t>
      </w:r>
      <w:r>
        <w:t>).</w:t>
      </w:r>
      <w:r>
        <w:rPr>
          <w:spacing w:val="40"/>
        </w:rPr>
        <w:t xml:space="preserve"> </w:t>
      </w:r>
      <w:r>
        <w:t>Thank you.”</w:t>
      </w:r>
    </w:p>
    <w:p w14:paraId="10F875BB" w14:textId="77777777" w:rsidR="00495989" w:rsidRDefault="00495989">
      <w:pPr>
        <w:jc w:val="center"/>
        <w:sectPr w:rsidR="00495989">
          <w:type w:val="continuous"/>
          <w:pgSz w:w="12240" w:h="15840"/>
          <w:pgMar w:top="1360" w:right="1700" w:bottom="280" w:left="1700" w:header="720" w:footer="720" w:gutter="0"/>
          <w:cols w:space="720"/>
        </w:sectPr>
      </w:pPr>
    </w:p>
    <w:p w14:paraId="26C94713" w14:textId="77777777" w:rsidR="00495989" w:rsidRDefault="0085550E">
      <w:pPr>
        <w:pStyle w:val="Heading1"/>
        <w:spacing w:before="76" w:line="274" w:lineRule="exact"/>
        <w:ind w:left="204" w:right="203"/>
        <w:jc w:val="center"/>
        <w:rPr>
          <w:u w:val="none"/>
        </w:rPr>
      </w:pPr>
      <w:r>
        <w:lastRenderedPageBreak/>
        <w:t>CRITICAL</w:t>
      </w:r>
      <w:r>
        <w:rPr>
          <w:spacing w:val="-11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t>BRIEFING</w:t>
      </w:r>
      <w:r>
        <w:rPr>
          <w:spacing w:val="-10"/>
        </w:rPr>
        <w:t xml:space="preserve"> </w:t>
      </w:r>
      <w:r>
        <w:rPr>
          <w:spacing w:val="-2"/>
        </w:rPr>
        <w:t>FORMAT:</w:t>
      </w:r>
    </w:p>
    <w:p w14:paraId="12B869F7" w14:textId="77777777" w:rsidR="00495989" w:rsidRDefault="0085550E">
      <w:pPr>
        <w:ind w:left="204" w:right="204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idea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rumors,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alleviate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members’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fears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concerns, and to provide support options.</w:t>
      </w:r>
    </w:p>
    <w:p w14:paraId="47C5D5D6" w14:textId="77777777" w:rsidR="00495989" w:rsidRDefault="00495989">
      <w:pPr>
        <w:pStyle w:val="BodyText"/>
        <w:spacing w:before="3"/>
        <w:rPr>
          <w:i/>
        </w:rPr>
      </w:pPr>
    </w:p>
    <w:p w14:paraId="0BA959EC" w14:textId="3D0C2BB4" w:rsidR="00495989" w:rsidRDefault="0085550E">
      <w:pPr>
        <w:pStyle w:val="Heading1"/>
        <w:rPr>
          <w:u w:val="none"/>
        </w:rPr>
      </w:pPr>
      <w:r>
        <w:t>Rear</w:t>
      </w:r>
      <w:r>
        <w:rPr>
          <w:spacing w:val="-10"/>
        </w:rPr>
        <w:t xml:space="preserve"> </w:t>
      </w:r>
      <w:r>
        <w:t>Detachment</w:t>
      </w:r>
      <w:r>
        <w:rPr>
          <w:spacing w:val="-9"/>
        </w:rPr>
        <w:t xml:space="preserve"> </w:t>
      </w:r>
      <w:r>
        <w:rPr>
          <w:spacing w:val="-2"/>
        </w:rPr>
        <w:t>Commander:</w:t>
      </w:r>
    </w:p>
    <w:p w14:paraId="7AEB6AC7" w14:textId="77777777" w:rsidR="00495989" w:rsidRDefault="0085550E">
      <w:pPr>
        <w:ind w:left="100" w:right="6702"/>
        <w:rPr>
          <w:b/>
          <w:sz w:val="24"/>
        </w:rPr>
      </w:pPr>
      <w:r>
        <w:rPr>
          <w:b/>
          <w:spacing w:val="-2"/>
          <w:sz w:val="24"/>
        </w:rPr>
        <w:t>Welcome Introduction Agenda</w:t>
      </w:r>
    </w:p>
    <w:p w14:paraId="346C4F67" w14:textId="77777777" w:rsidR="00495989" w:rsidRDefault="0085550E">
      <w:pPr>
        <w:ind w:left="100"/>
        <w:rPr>
          <w:i/>
          <w:sz w:val="24"/>
        </w:rPr>
      </w:pPr>
      <w:r>
        <w:rPr>
          <w:b/>
          <w:sz w:val="24"/>
        </w:rPr>
        <w:t>Incident Description: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Rear-D CDR puts out as much detail as allowed/prudent (no OPSEC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details,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details),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reassures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Soldiers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safe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 weren’t notified) and that the Families of killed/injured Soldiers are being supported</w:t>
      </w:r>
      <w:r>
        <w:rPr>
          <w:i/>
          <w:sz w:val="24"/>
        </w:rPr>
        <w:t>.</w:t>
      </w:r>
    </w:p>
    <w:p w14:paraId="3A2EE6AE" w14:textId="77777777" w:rsidR="00495989" w:rsidRDefault="00495989">
      <w:pPr>
        <w:pStyle w:val="BodyText"/>
        <w:spacing w:before="7"/>
        <w:rPr>
          <w:i/>
          <w:sz w:val="23"/>
        </w:rPr>
      </w:pPr>
    </w:p>
    <w:p w14:paraId="345466E5" w14:textId="77777777" w:rsidR="00495989" w:rsidRDefault="0085550E">
      <w:pPr>
        <w:pStyle w:val="BodyText"/>
        <w:tabs>
          <w:tab w:val="left" w:pos="1792"/>
        </w:tabs>
        <w:ind w:left="100" w:right="379" w:firstLine="719"/>
      </w:pPr>
      <w:r>
        <w:t xml:space="preserve">“There was an incident involving our unit yesterday that resulted in the loss / wounding of </w:t>
      </w:r>
      <w:r>
        <w:rPr>
          <w:u w:val="single"/>
        </w:rPr>
        <w:tab/>
      </w:r>
      <w:r>
        <w:t>Soldiers.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notifications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complete.</w:t>
      </w:r>
      <w:r>
        <w:rPr>
          <w:spacing w:val="40"/>
        </w:rPr>
        <w:t xml:space="preserve"> </w:t>
      </w:r>
      <w:r>
        <w:t>The unit</w:t>
      </w:r>
      <w:r>
        <w:rPr>
          <w:spacing w:val="-3"/>
        </w:rPr>
        <w:t xml:space="preserve"> </w:t>
      </w:r>
      <w:r>
        <w:t>and the rest of the Soldiers are doing well and continue their mission in and around (City). The exact location of the unit cannot be disclosed for operational security.”</w:t>
      </w:r>
    </w:p>
    <w:p w14:paraId="24FC362F" w14:textId="77777777" w:rsidR="00495989" w:rsidRDefault="0085550E">
      <w:pPr>
        <w:pStyle w:val="BodyText"/>
        <w:spacing w:before="1"/>
        <w:ind w:left="100" w:right="96" w:firstLine="719"/>
      </w:pPr>
      <w:r>
        <w:t>The incident occurred on (date), Fort Carson time, which resulted in the loss of (Ran</w:t>
      </w:r>
      <w:r>
        <w:t>k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Name)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(#) wounded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he/they</w:t>
      </w:r>
      <w:r>
        <w:rPr>
          <w:spacing w:val="-2"/>
        </w:rPr>
        <w:t xml:space="preserve"> </w:t>
      </w:r>
      <w:r>
        <w:t>(describe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in general terms).</w:t>
      </w:r>
      <w:r>
        <w:rPr>
          <w:spacing w:val="40"/>
        </w:rPr>
        <w:t xml:space="preserve"> </w:t>
      </w:r>
      <w:r>
        <w:t>State rank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KIA</w:t>
      </w:r>
      <w:r>
        <w:rPr>
          <w:spacing w:val="-5"/>
        </w:rPr>
        <w:t xml:space="preserve"> </w:t>
      </w:r>
      <w:r>
        <w:t>Soldier:</w:t>
      </w:r>
      <w:r>
        <w:rPr>
          <w:spacing w:val="40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flown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Dover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where an escort team from our unit will escort to the funeral location in (State).</w:t>
      </w:r>
      <w:r>
        <w:rPr>
          <w:spacing w:val="40"/>
        </w:rPr>
        <w:t xml:space="preserve"> </w:t>
      </w:r>
      <w:r>
        <w:t>The (#) wo</w:t>
      </w:r>
      <w:r>
        <w:t>unded Soldiers are recovering in (location).”</w:t>
      </w:r>
    </w:p>
    <w:p w14:paraId="7AB77E7D" w14:textId="77777777" w:rsidR="00495989" w:rsidRDefault="00495989">
      <w:pPr>
        <w:pStyle w:val="BodyText"/>
      </w:pPr>
    </w:p>
    <w:p w14:paraId="6C7C844F" w14:textId="16F5778D" w:rsidR="00495989" w:rsidRDefault="0085550E">
      <w:pPr>
        <w:ind w:left="100" w:right="168"/>
        <w:rPr>
          <w:i/>
          <w:sz w:val="24"/>
        </w:rPr>
      </w:pPr>
      <w:r>
        <w:rPr>
          <w:b/>
          <w:sz w:val="24"/>
        </w:rPr>
        <w:t>Questions: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Rear-D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Commander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answer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S</w:t>
      </w:r>
      <w:r>
        <w:rPr>
          <w:i/>
          <w:sz w:val="24"/>
        </w:rPr>
        <w:t>FRG members.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 answers ‘I don’t have that information’ or ‘I can’t disclose that</w:t>
      </w:r>
    </w:p>
    <w:p w14:paraId="7FECB11F" w14:textId="77777777" w:rsidR="00495989" w:rsidRDefault="0085550E">
      <w:pPr>
        <w:ind w:left="100"/>
        <w:rPr>
          <w:i/>
          <w:sz w:val="24"/>
        </w:rPr>
      </w:pPr>
      <w:r>
        <w:rPr>
          <w:i/>
          <w:sz w:val="24"/>
        </w:rPr>
        <w:t>information’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perfectly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acceptable.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Casualty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Notification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 explained, and Families should be reassured as much as possible.</w:t>
      </w:r>
    </w:p>
    <w:p w14:paraId="3653FE27" w14:textId="77777777" w:rsidR="00495989" w:rsidRDefault="00495989">
      <w:pPr>
        <w:pStyle w:val="BodyText"/>
        <w:rPr>
          <w:i/>
        </w:rPr>
      </w:pPr>
    </w:p>
    <w:p w14:paraId="4F49FCCD" w14:textId="61F829EC" w:rsidR="00495989" w:rsidRDefault="0085550E">
      <w:pPr>
        <w:ind w:left="100"/>
        <w:rPr>
          <w:i/>
          <w:sz w:val="24"/>
        </w:rPr>
      </w:pPr>
      <w:r>
        <w:rPr>
          <w:b/>
          <w:sz w:val="24"/>
          <w:u w:val="single"/>
        </w:rPr>
        <w:t>DIV</w:t>
      </w:r>
      <w:r>
        <w:rPr>
          <w:b/>
          <w:spacing w:val="-4"/>
          <w:sz w:val="24"/>
          <w:u w:val="single"/>
        </w:rPr>
        <w:t xml:space="preserve"> S</w:t>
      </w:r>
      <w:r>
        <w:rPr>
          <w:b/>
          <w:sz w:val="24"/>
          <w:u w:val="single"/>
        </w:rPr>
        <w:t>FRG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Advisor,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Team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Leader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and/</w:t>
      </w:r>
      <w:r>
        <w:rPr>
          <w:b/>
          <w:sz w:val="24"/>
          <w:u w:val="single"/>
        </w:rPr>
        <w:t>or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representative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details regarding the Family/Spouse should be given here, with care taken to respect privacy.</w:t>
      </w:r>
    </w:p>
    <w:p w14:paraId="64742E1F" w14:textId="77777777" w:rsidR="00495989" w:rsidRDefault="0085550E">
      <w:pPr>
        <w:ind w:left="100"/>
        <w:rPr>
          <w:i/>
          <w:sz w:val="24"/>
        </w:rPr>
      </w:pPr>
      <w:r>
        <w:rPr>
          <w:i/>
          <w:sz w:val="24"/>
        </w:rPr>
        <w:t>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know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wishes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time.</w:t>
      </w:r>
    </w:p>
    <w:p w14:paraId="581A3972" w14:textId="77777777" w:rsidR="00495989" w:rsidRDefault="0085550E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spouse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required)</w:t>
      </w:r>
    </w:p>
    <w:p w14:paraId="011AB09F" w14:textId="77777777" w:rsidR="00495989" w:rsidRDefault="0085550E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Spouse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wishes</w:t>
      </w:r>
    </w:p>
    <w:p w14:paraId="77F66DF1" w14:textId="77777777" w:rsidR="00495989" w:rsidRDefault="0085550E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spouse</w:t>
      </w:r>
      <w:r>
        <w:rPr>
          <w:spacing w:val="-3"/>
          <w:sz w:val="24"/>
        </w:rPr>
        <w:t xml:space="preserve"> </w:t>
      </w:r>
      <w:r>
        <w:rPr>
          <w:sz w:val="24"/>
        </w:rPr>
        <w:t>(meals,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etc)</w:t>
      </w:r>
    </w:p>
    <w:p w14:paraId="43E4C0DF" w14:textId="77777777" w:rsidR="00495989" w:rsidRDefault="00495989">
      <w:pPr>
        <w:pStyle w:val="BodyText"/>
      </w:pPr>
    </w:p>
    <w:p w14:paraId="39C7F5DE" w14:textId="77777777" w:rsidR="00495989" w:rsidRDefault="0085550E">
      <w:pPr>
        <w:spacing w:before="1"/>
        <w:ind w:left="100" w:right="168"/>
        <w:rPr>
          <w:i/>
          <w:sz w:val="24"/>
        </w:rPr>
      </w:pPr>
      <w:r>
        <w:rPr>
          <w:b/>
          <w:sz w:val="24"/>
          <w:u w:val="single"/>
        </w:rPr>
        <w:t>Chaplain, MFLC or Social Services Representative</w:t>
      </w:r>
      <w:r>
        <w:rPr>
          <w:b/>
          <w:sz w:val="24"/>
        </w:rPr>
        <w:t xml:space="preserve">: </w:t>
      </w:r>
      <w:r>
        <w:rPr>
          <w:i/>
          <w:sz w:val="24"/>
        </w:rPr>
        <w:t>Should cover some of the common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grief,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stress/emotions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 are feeling are normal reactions to a crisis.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Chaplain could also briefly talk about how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someone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grieving,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comfort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prayer.</w:t>
      </w:r>
    </w:p>
    <w:p w14:paraId="47300ABB" w14:textId="77777777" w:rsidR="00495989" w:rsidRDefault="0085550E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Normalizes</w:t>
      </w:r>
      <w:r>
        <w:rPr>
          <w:spacing w:val="-8"/>
          <w:sz w:val="24"/>
        </w:rPr>
        <w:t xml:space="preserve"> </w:t>
      </w:r>
      <w:r>
        <w:rPr>
          <w:sz w:val="24"/>
        </w:rPr>
        <w:t>grief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reactions/experiences</w:t>
      </w:r>
    </w:p>
    <w:p w14:paraId="191893E8" w14:textId="77777777" w:rsidR="00495989" w:rsidRDefault="0085550E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Words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comfort</w:t>
      </w:r>
    </w:p>
    <w:p w14:paraId="5EEEFB4E" w14:textId="77777777" w:rsidR="00495989" w:rsidRDefault="0085550E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pacing w:val="-2"/>
          <w:sz w:val="24"/>
        </w:rPr>
        <w:t>Prayer</w:t>
      </w:r>
    </w:p>
    <w:p w14:paraId="112BB8E1" w14:textId="77777777" w:rsidR="00495989" w:rsidRDefault="0085550E">
      <w:pPr>
        <w:pStyle w:val="BodyText"/>
        <w:ind w:left="820"/>
      </w:pPr>
      <w:r>
        <w:t>-Where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</w:t>
      </w:r>
      <w:r>
        <w:t>t</w:t>
      </w:r>
      <w:r>
        <w:rPr>
          <w:spacing w:val="-7"/>
        </w:rPr>
        <w:t xml:space="preserve"> </w:t>
      </w:r>
      <w:r>
        <w:t>support/help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themselves</w:t>
      </w:r>
    </w:p>
    <w:p w14:paraId="55604589" w14:textId="77777777" w:rsidR="00495989" w:rsidRDefault="00495989">
      <w:pPr>
        <w:pStyle w:val="BodyText"/>
      </w:pPr>
    </w:p>
    <w:p w14:paraId="695882A4" w14:textId="77777777" w:rsidR="00495989" w:rsidRDefault="0085550E">
      <w:pPr>
        <w:ind w:left="100" w:right="162"/>
        <w:rPr>
          <w:i/>
          <w:sz w:val="24"/>
        </w:rPr>
      </w:pPr>
      <w:r>
        <w:rPr>
          <w:b/>
          <w:sz w:val="24"/>
          <w:u w:val="single"/>
        </w:rPr>
        <w:t>Rear-Detachment Commander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Closes the meeting, provides proposed Fort Carson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deployed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Memorial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time(s)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location,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opportunity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talk individually to the Chaplain and MFLCs.</w:t>
      </w:r>
    </w:p>
    <w:sectPr w:rsidR="00495989">
      <w:pgSz w:w="12240" w:h="15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E6E72"/>
    <w:multiLevelType w:val="hybridMultilevel"/>
    <w:tmpl w:val="951AAC40"/>
    <w:lvl w:ilvl="0" w:tplc="C48496A2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70CCADA">
      <w:numFmt w:val="bullet"/>
      <w:lvlText w:val="•"/>
      <w:lvlJc w:val="left"/>
      <w:pPr>
        <w:ind w:left="1748" w:hanging="140"/>
      </w:pPr>
      <w:rPr>
        <w:rFonts w:hint="default"/>
        <w:lang w:val="en-US" w:eastAsia="en-US" w:bidi="ar-SA"/>
      </w:rPr>
    </w:lvl>
    <w:lvl w:ilvl="2" w:tplc="CAC0BF1A">
      <w:numFmt w:val="bullet"/>
      <w:lvlText w:val="•"/>
      <w:lvlJc w:val="left"/>
      <w:pPr>
        <w:ind w:left="2536" w:hanging="140"/>
      </w:pPr>
      <w:rPr>
        <w:rFonts w:hint="default"/>
        <w:lang w:val="en-US" w:eastAsia="en-US" w:bidi="ar-SA"/>
      </w:rPr>
    </w:lvl>
    <w:lvl w:ilvl="3" w:tplc="CABE943C">
      <w:numFmt w:val="bullet"/>
      <w:lvlText w:val="•"/>
      <w:lvlJc w:val="left"/>
      <w:pPr>
        <w:ind w:left="3324" w:hanging="140"/>
      </w:pPr>
      <w:rPr>
        <w:rFonts w:hint="default"/>
        <w:lang w:val="en-US" w:eastAsia="en-US" w:bidi="ar-SA"/>
      </w:rPr>
    </w:lvl>
    <w:lvl w:ilvl="4" w:tplc="2A3CA22A">
      <w:numFmt w:val="bullet"/>
      <w:lvlText w:val="•"/>
      <w:lvlJc w:val="left"/>
      <w:pPr>
        <w:ind w:left="4112" w:hanging="140"/>
      </w:pPr>
      <w:rPr>
        <w:rFonts w:hint="default"/>
        <w:lang w:val="en-US" w:eastAsia="en-US" w:bidi="ar-SA"/>
      </w:rPr>
    </w:lvl>
    <w:lvl w:ilvl="5" w:tplc="C714DC6E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ar-SA"/>
      </w:rPr>
    </w:lvl>
    <w:lvl w:ilvl="6" w:tplc="1C22BF56">
      <w:numFmt w:val="bullet"/>
      <w:lvlText w:val="•"/>
      <w:lvlJc w:val="left"/>
      <w:pPr>
        <w:ind w:left="5688" w:hanging="140"/>
      </w:pPr>
      <w:rPr>
        <w:rFonts w:hint="default"/>
        <w:lang w:val="en-US" w:eastAsia="en-US" w:bidi="ar-SA"/>
      </w:rPr>
    </w:lvl>
    <w:lvl w:ilvl="7" w:tplc="F362B96A">
      <w:numFmt w:val="bullet"/>
      <w:lvlText w:val="•"/>
      <w:lvlJc w:val="left"/>
      <w:pPr>
        <w:ind w:left="6476" w:hanging="140"/>
      </w:pPr>
      <w:rPr>
        <w:rFonts w:hint="default"/>
        <w:lang w:val="en-US" w:eastAsia="en-US" w:bidi="ar-SA"/>
      </w:rPr>
    </w:lvl>
    <w:lvl w:ilvl="8" w:tplc="A09897A6">
      <w:numFmt w:val="bullet"/>
      <w:lvlText w:val="•"/>
      <w:lvlJc w:val="left"/>
      <w:pPr>
        <w:ind w:left="7264" w:hanging="140"/>
      </w:pPr>
      <w:rPr>
        <w:rFonts w:hint="default"/>
        <w:lang w:val="en-US" w:eastAsia="en-US" w:bidi="ar-SA"/>
      </w:rPr>
    </w:lvl>
  </w:abstractNum>
  <w:num w:numId="1" w16cid:durableId="11439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989"/>
    <w:rsid w:val="00495989"/>
    <w:rsid w:val="008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39F7"/>
  <w15:docId w15:val="{6614B489-6339-4352-9AE7-3CCA6A6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10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Negron Favero, Melissa L CIV USARMY ID-READINESS (USA)</cp:lastModifiedBy>
  <cp:revision>2</cp:revision>
  <dcterms:created xsi:type="dcterms:W3CDTF">2022-12-21T18:09:00Z</dcterms:created>
  <dcterms:modified xsi:type="dcterms:W3CDTF">2022-12-21T18:12:00Z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2022-12-21T00:00:00Z</vt:filetime>
  </property>
</Properties>
</file>